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D0A9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ӘЛ-ФАРАБИ АТЫНДАҒЫ ҚАЗАҚ ҰЛТТЫҚ УНИВЕРСИТЕТІ</w:t>
      </w:r>
    </w:p>
    <w:p w14:paraId="3E77CDA0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ТАРИХ ФАКУЛЬТЕТІ</w:t>
      </w:r>
    </w:p>
    <w:p w14:paraId="15184FAA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0B4ECBF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АРХЕОЛОГИЯ, ЭТНОЛОГИЯ ЖӘНЕ МУЗЕОЛОГИЯ КАФЕДРАСЫ</w:t>
      </w:r>
    </w:p>
    <w:p w14:paraId="17EB39E0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617FBBA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120CEA2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2A4024D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8F941EE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D6307FA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«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kk-KZ" w:eastAsia="ru-RU"/>
          <w14:ligatures w14:val="none"/>
        </w:rPr>
        <w:t>6B02206 Музей ісі және ескерткіштерді қорғау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» білім беру бағдарламасының</w:t>
      </w:r>
    </w:p>
    <w:p w14:paraId="4B35C45B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8BABC49" w14:textId="62C6294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«</w:t>
      </w: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Этнографиялық коллекцияларды зерттеу әдістері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» пәнінен</w:t>
      </w:r>
    </w:p>
    <w:p w14:paraId="5ED62591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(4 курс, қ/б, күзгі семестр)  </w:t>
      </w:r>
    </w:p>
    <w:p w14:paraId="586C1ED7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6E7FEEA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D2B248F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B265BB8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СЕМИНАР ТАПСЫРМАЛАРЫ</w:t>
      </w:r>
    </w:p>
    <w:p w14:paraId="5999462F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8265695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6 кредит </w:t>
      </w:r>
    </w:p>
    <w:p w14:paraId="21D48658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7132AD3D" w14:textId="77777777" w:rsidR="00913631" w:rsidRPr="00913631" w:rsidRDefault="00913631" w:rsidP="009136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02D041B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A035EE5" w14:textId="77777777" w:rsidR="00913631" w:rsidRPr="00913631" w:rsidRDefault="00913631" w:rsidP="0091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Оқытушының аты-жөні: </w:t>
      </w:r>
    </w:p>
    <w:p w14:paraId="7C825586" w14:textId="77777777" w:rsidR="00913631" w:rsidRPr="008B4C8F" w:rsidRDefault="00913631" w:rsidP="0091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Ермекбаева Айнур Шокановна</w:t>
      </w:r>
    </w:p>
    <w:p w14:paraId="03C0728F" w14:textId="729C97A5" w:rsidR="00913631" w:rsidRPr="00913631" w:rsidRDefault="00913631" w:rsidP="009136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Телефон: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87714488533</w:t>
      </w:r>
    </w:p>
    <w:p w14:paraId="5445D0FF" w14:textId="68F235FD" w:rsidR="00913631" w:rsidRPr="008B4C8F" w:rsidRDefault="00913631" w:rsidP="009136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e-mail: </w:t>
      </w:r>
      <w:hyperlink r:id="rId5" w:history="1">
        <w:r w:rsidRPr="008B4C8F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kk-KZ" w:eastAsia="ru-RU"/>
            <w14:ligatures w14:val="none"/>
          </w:rPr>
          <w:t>Ainur.kaznu@gmail.com</w:t>
        </w:r>
      </w:hyperlink>
    </w:p>
    <w:p w14:paraId="73AFE8BD" w14:textId="77777777" w:rsidR="00913631" w:rsidRPr="00913631" w:rsidRDefault="00913631" w:rsidP="009136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9162723" w14:textId="77777777" w:rsidR="00913631" w:rsidRPr="00913631" w:rsidRDefault="00913631" w:rsidP="0091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Оқытушының аты-жөні: </w:t>
      </w:r>
    </w:p>
    <w:p w14:paraId="71E83444" w14:textId="77777777" w:rsidR="00913631" w:rsidRPr="00913631" w:rsidRDefault="00913631" w:rsidP="009136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Садығожа Анара Амангелдіқызы</w:t>
      </w:r>
    </w:p>
    <w:p w14:paraId="742A0AA3" w14:textId="77777777" w:rsidR="00913631" w:rsidRPr="00913631" w:rsidRDefault="00913631" w:rsidP="009136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Телефон: 87475059541</w:t>
      </w:r>
    </w:p>
    <w:p w14:paraId="0BE70BD3" w14:textId="77777777" w:rsidR="00913631" w:rsidRPr="00913631" w:rsidRDefault="00913631" w:rsidP="00913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KZ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e-mail: </w:t>
      </w:r>
      <w:hyperlink r:id="rId6" w:history="1">
        <w:r w:rsidRPr="00913631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kk-KZ" w:eastAsia="ru-RU"/>
            <w14:ligatures w14:val="none"/>
          </w:rPr>
          <w:t>anara.0105@bk.ru</w:t>
        </w:r>
      </w:hyperlink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91363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KZ"/>
          <w14:ligatures w14:val="none"/>
        </w:rPr>
        <w:t xml:space="preserve"> </w:t>
      </w:r>
    </w:p>
    <w:p w14:paraId="39BD53D4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F45AC01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EE480DA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F2FE08B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AC61AED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D03B531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24ACA07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A355558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B17F2E7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0CE4AE8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51C6899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DE55F8B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38F320B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77FA2AE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690C4BA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AD7F367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9A19C78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7FC90B8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F48B6B0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3956197" w14:textId="7C0F5C61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Алматы, 2025 ж.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br w:type="page"/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lastRenderedPageBreak/>
        <w:t xml:space="preserve"> «</w:t>
      </w: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Этнографиялық коллекцияларды зерттеу әдістері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» </w:t>
      </w:r>
    </w:p>
    <w:p w14:paraId="74CDCE05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ПӘНІНІҢ СЕМИНАР </w:t>
      </w:r>
    </w:p>
    <w:p w14:paraId="166592CD" w14:textId="77777777" w:rsidR="00913631" w:rsidRPr="00913631" w:rsidRDefault="00913631" w:rsidP="0091363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ТАҚЫРЫПТАРЫ МЕН СҰРАҚТАРЫ</w:t>
      </w:r>
    </w:p>
    <w:p w14:paraId="51BD750C" w14:textId="77777777" w:rsidR="00913631" w:rsidRPr="00913631" w:rsidRDefault="00913631" w:rsidP="00913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8698FE5" w14:textId="5C23C2F6" w:rsidR="008B4C8F" w:rsidRPr="008B4C8F" w:rsidRDefault="00913631" w:rsidP="008B4C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1 тақырып. </w:t>
      </w:r>
      <w:r w:rsidR="008B4C8F"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Этнографиялық зерттеулер жүргізуге байланысты деректер, тарихнамасы, зерттеудің өзектілігі</w:t>
      </w:r>
    </w:p>
    <w:p w14:paraId="4ABF0DC1" w14:textId="414F6006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Мақсаты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Этнографиялық зерттеулердің деректік негізін, тарихнамалық дамуын және қазіргі заманғы өзектілігін түсіндіру.</w:t>
      </w:r>
    </w:p>
    <w:p w14:paraId="1E471085" w14:textId="62FB3FF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баяндама, презентация.</w:t>
      </w:r>
    </w:p>
    <w:p w14:paraId="7BCEFBAC" w14:textId="5BD1D672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4E99EBCC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1. Этнографиялық зерттеу ұғымы және оның ерекшеліктері.</w:t>
      </w:r>
    </w:p>
    <w:p w14:paraId="01F7C3C2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2. Этнографиядағы дереккөздер: ауызша, жазба, заттық, бейнематериалдар.</w:t>
      </w:r>
    </w:p>
    <w:p w14:paraId="191DAA5E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3. Деректерді жинау мен талдау әдістері.</w:t>
      </w:r>
    </w:p>
    <w:p w14:paraId="221D972B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4. Қазақ этнографиясында деректердің маңызы.</w:t>
      </w:r>
    </w:p>
    <w:p w14:paraId="643D0DE2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5. Этнографиялық зерттеулердің тарихнамасы: қалыптасуы мен даму кезеңдері.</w:t>
      </w:r>
    </w:p>
    <w:p w14:paraId="154A78F6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6. Кеңестік дәуірдегі этнографиялық зерттеулер.</w:t>
      </w:r>
    </w:p>
    <w:p w14:paraId="650F3162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7. Тәуелсіздік кезеңіндегі этнография ғылымының дамуы.</w:t>
      </w:r>
    </w:p>
    <w:p w14:paraId="12E66967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8. Этнографиялық зерттеулердің қазіргі өзектілігі (урбанизация, жаһандану, дәстүр мен жаңашылдық).</w:t>
      </w:r>
    </w:p>
    <w:p w14:paraId="2C663E01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9. Қазақстан этнологиясындағы өзекті тақырыптар.</w:t>
      </w:r>
    </w:p>
    <w:p w14:paraId="69657EEF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10. Этнографиялық зерттеулердің болашағы және халықаралық тәжірибе.</w:t>
      </w:r>
    </w:p>
    <w:p w14:paraId="61807C95" w14:textId="64A0A725" w:rsidR="00913631" w:rsidRDefault="007373DD" w:rsidP="009136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Әдебиеттер:</w:t>
      </w:r>
    </w:p>
    <w:p w14:paraId="45F93555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  <w:t>1.Основы этнологии /отв. ред. В.В. Пименов). М., 2007 Раздел I.</w:t>
      </w:r>
    </w:p>
    <w:p w14:paraId="047FDBB1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  <w:t>2. Мейрманова Г. А. Этнологиялық зерттеу әдістері. Алматы Қазақ университетія\ 20яфяяяяяяфя16</w:t>
      </w:r>
    </w:p>
    <w:p w14:paraId="381BD8AA" w14:textId="77777777" w:rsidR="007373DD" w:rsidRPr="007373DD" w:rsidRDefault="007373DD" w:rsidP="007373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  <w:t>3.</w:t>
      </w:r>
      <w:r w:rsidRPr="007373D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Тавадов Г.Т. Этнология. Современный словарь-справочник. М., 2016</w:t>
      </w:r>
    </w:p>
    <w:p w14:paraId="1F53B08D" w14:textId="77777777" w:rsidR="007373DD" w:rsidRPr="007373DD" w:rsidRDefault="007373DD" w:rsidP="007373D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6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noProof/>
          <w:spacing w:val="-6"/>
          <w:kern w:val="0"/>
          <w:sz w:val="24"/>
          <w:szCs w:val="24"/>
          <w:lang w:val="kk-KZ" w:eastAsia="ru-RU"/>
          <w14:ligatures w14:val="none"/>
        </w:rPr>
        <w:t>4.Садохин А.П., Грушевицкая Т.Г.  Этнология – М., 2015</w:t>
      </w:r>
    </w:p>
    <w:p w14:paraId="68A8CCF0" w14:textId="77777777" w:rsidR="007373DD" w:rsidRPr="007373DD" w:rsidRDefault="007373DD" w:rsidP="007373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7373D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5.Козьмин В.А. Полевая этнография. – СПб., 2011</w:t>
      </w:r>
    </w:p>
    <w:p w14:paraId="2ECB0A7A" w14:textId="77777777" w:rsidR="007373DD" w:rsidRPr="007373DD" w:rsidRDefault="007373DD" w:rsidP="007373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7373D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6.С.П. Жлоба, И.С. Чернякевич  Полевая этнография (теория  и практика полевых этнографических исследований).</w:t>
      </w:r>
      <w:r w:rsidRPr="007373D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- </w:t>
      </w:r>
      <w:r w:rsidRPr="007373D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Пособие для студентов исторических факультетов. - Брест., 2007.</w:t>
      </w:r>
    </w:p>
    <w:p w14:paraId="424FFCAA" w14:textId="77777777" w:rsidR="007373DD" w:rsidRPr="007373DD" w:rsidRDefault="007373DD" w:rsidP="009136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73E86EA" w14:textId="5DA69A87" w:rsidR="008B4C8F" w:rsidRPr="00AA00ED" w:rsidRDefault="00913631" w:rsidP="008B4C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2-тақырып. </w:t>
      </w:r>
      <w:r w:rsidR="00AA00ED" w:rsidRPr="00AA00E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AA00E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«Этнографиялық коллекцияның қорлану үрдісінің бастаулары («көздері»), бағыттары» </w:t>
      </w:r>
    </w:p>
    <w:p w14:paraId="4B3B2E58" w14:textId="282BF2F3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AA0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="00AA00E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Этнографиялық коллекциялардың қалыптасу бастауларын, негізгі «көздерін» және жинақтау бағыттарын түсіндіру.</w:t>
      </w:r>
    </w:p>
    <w:p w14:paraId="680D7B38" w14:textId="5B831B43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AA0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презентация, баяндама.</w:t>
      </w:r>
    </w:p>
    <w:p w14:paraId="076EF2B4" w14:textId="4FB9BA99" w:rsidR="008B4C8F" w:rsidRPr="00AA00ED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AA0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46619225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Этнографиялық коллекция ұғымы және оның ғылыми-мәдени мәні.</w:t>
      </w:r>
    </w:p>
    <w:p w14:paraId="28307C78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Коллекция қорлану үрдісінің бастаулары.</w:t>
      </w:r>
    </w:p>
    <w:p w14:paraId="09EE3958" w14:textId="77777777" w:rsidR="00AA00ED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Этнографиялық коллекциялардың негізгі «көздері»:</w:t>
      </w:r>
    </w:p>
    <w:p w14:paraId="52DECBB1" w14:textId="2E86F192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далалық этнографиялық экспедициялар;</w:t>
      </w:r>
    </w:p>
    <w:p w14:paraId="4839316C" w14:textId="7E933B93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жергілікті халықтан сатып алу немесе сыйға алу;</w:t>
      </w:r>
    </w:p>
    <w:p w14:paraId="5529DA32" w14:textId="43326881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археологиялық қазбалардан табылған этнографиялық заттар;</w:t>
      </w:r>
    </w:p>
    <w:p w14:paraId="41A48176" w14:textId="01C97D4C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архивтік және музейлік қорлар.</w:t>
      </w:r>
    </w:p>
    <w:p w14:paraId="5F0768C7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XIX–XX ғғ. этнографиялық коллекциялардың қалыптасуы.</w:t>
      </w:r>
    </w:p>
    <w:p w14:paraId="3A4B7D20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Кеңестік кезеңдегі этнографиялық экспедициялар мен коллекция жинақтау тәжірибесі.</w:t>
      </w:r>
    </w:p>
    <w:p w14:paraId="7D0BFE80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Қазақстан музейлеріндегі этнографиялық коллекциялардың қорлану ерекшеліктері.</w:t>
      </w:r>
    </w:p>
    <w:p w14:paraId="502F7873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Этнографиялық коллекция жинақтаудағы негізгі бағыттар: тұрмыс, шаруашылық, қолөнер, киім-кешек, әдет-ғұрып, салт-дәстүр.</w:t>
      </w:r>
    </w:p>
    <w:p w14:paraId="482CA8AC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 Халықаралық тәжірибе: этнографиялық коллекцияларды жинақтау бағыттары.</w:t>
      </w:r>
    </w:p>
    <w:p w14:paraId="744FA09A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9. Қазіргі заманда этнографиялық коллекцияны толықтырудың өзекті мәселелері.</w:t>
      </w:r>
    </w:p>
    <w:p w14:paraId="2DD13725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10. Цифрлық этнографиялық коллекциялар және виртуалды музейлер.</w:t>
      </w:r>
    </w:p>
    <w:p w14:paraId="710D054B" w14:textId="6864FAC0" w:rsidR="00AA00ED" w:rsidRPr="007373DD" w:rsidRDefault="007373DD" w:rsidP="009136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27D4D5AB" w14:textId="7C64165B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Садохин А.П., Грушевицкая Т.Г. Этнология. – Москва, 2000.</w:t>
      </w:r>
    </w:p>
    <w:p w14:paraId="2B15CB3A" w14:textId="5F243C12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Бромлей Ю.В. Очерки теории этноса. – М., 1983.</w:t>
      </w:r>
    </w:p>
    <w:p w14:paraId="7E223C32" w14:textId="76457309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Қалшабаева Б.К. Теориялық этнология. – Алматы: Қазақ университеті, 2016. – 236 б.</w:t>
      </w:r>
    </w:p>
    <w:p w14:paraId="026C38FD" w14:textId="00866D4C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Қартаева Т., Бейсегулова А., Этнографиялық сөздік. – Алматы: Қазақ университеті, 2017.</w:t>
      </w:r>
    </w:p>
    <w:p w14:paraId="0CD2E7E7" w14:textId="7FA9BFE6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Шалғынбаева С.Х. Этнографический словарь. – Алматы: Қазақ университеті, 2017.</w:t>
      </w:r>
    </w:p>
    <w:p w14:paraId="345415E3" w14:textId="131A7BBB" w:rsid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Мейрманова Г.А., Исаева А.И. Этнологиялық зерттеу әдістері. – Алматы:  Қазақ университеті, 2016.</w:t>
      </w:r>
    </w:p>
    <w:p w14:paraId="57D1A07A" w14:textId="77777777" w:rsid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15355363" w14:textId="6DFA5A9E" w:rsidR="00AA00ED" w:rsidRDefault="00913631" w:rsidP="008B4C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3-тақырып.  </w:t>
      </w:r>
      <w:r w:rsidR="008B4C8F" w:rsidRPr="00AA00E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«Этнографиялық коллекцияларға қатысты зерттеулер»</w:t>
      </w:r>
    </w:p>
    <w:p w14:paraId="51D34C9E" w14:textId="38429F99" w:rsidR="008B4C8F" w:rsidRPr="00AA00ED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AA0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="00AA00E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Этнографиялық коллекцияларды ғылыми тұрғыдан зерттеу әдістерін, бағыттарын және олардың ғылым мен қоғамдағы маңызын түсіндіру.</w:t>
      </w:r>
    </w:p>
    <w:p w14:paraId="57339824" w14:textId="78862B3A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AA0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="00AA00E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баяндама, презентация.</w:t>
      </w:r>
    </w:p>
    <w:p w14:paraId="1B99B43D" w14:textId="4E354AE1" w:rsidR="008B4C8F" w:rsidRPr="0012305A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AA0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72A43989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Этнографиялық коллекция ұғымы және оның зерттеу объектісі ретінде маңызы.</w:t>
      </w:r>
    </w:p>
    <w:p w14:paraId="21403183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Этнографиялық коллекцияларды зерттеу әдістері: сипаттау, салыстыру, типологиялау.</w:t>
      </w:r>
    </w:p>
    <w:p w14:paraId="36B82211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Коллекцияларды деректанулық тұрғыдан талдау.</w:t>
      </w:r>
    </w:p>
    <w:p w14:paraId="50FFB7D9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Материалдық мәдениет үлгілерін реконструкциялау.</w:t>
      </w:r>
    </w:p>
    <w:p w14:paraId="7D3CD938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Этнографиялық коллекцияларды тарихи-мәдени контексте қарастыру.</w:t>
      </w:r>
    </w:p>
    <w:p w14:paraId="22662DEF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Салыстырмалы-этнографиялық зерттеу әдістері.</w:t>
      </w:r>
    </w:p>
    <w:p w14:paraId="44FCF594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Музейтанудағы этнографиялық коллекцияларды зерттеу тәжірибесі.</w:t>
      </w:r>
    </w:p>
    <w:p w14:paraId="3765FABE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 Қазақстан этнографиясындағы коллекцияларды зерттеу тарихнамасы.</w:t>
      </w:r>
    </w:p>
    <w:p w14:paraId="5E512BE7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9. Заманауи бағыттар: цифрлық коллекциялар, 3D модельдеу, виртуалды музей.</w:t>
      </w:r>
    </w:p>
    <w:p w14:paraId="6B0E37CC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10. Этнографиялық коллекцияларды зерттеудің ғылымдағы және қоғамдағы рөлі.</w:t>
      </w:r>
    </w:p>
    <w:p w14:paraId="48C6E653" w14:textId="09DE8988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Әдебиеттер:</w:t>
      </w:r>
    </w:p>
    <w:p w14:paraId="40CF7E15" w14:textId="7D15CF84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1.Основы этнологии /отв. ред. В.В. Пименов). М., 2007 Раздел I.</w:t>
      </w:r>
    </w:p>
    <w:p w14:paraId="7324C47E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Мейрманова Г. А. Этнологиялық зерттеу әдістері. Алматы Қазақ университетія\ 20яфяяяяяяфя16</w:t>
      </w:r>
    </w:p>
    <w:p w14:paraId="6492FFF2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Тавадов Г.Т. Этнология. Современный словарь-справочник. М., 2016</w:t>
      </w:r>
    </w:p>
    <w:p w14:paraId="7671CF96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4.Садохин А.П., Грушевицкая Т.Г.  Этнология – М., 2015</w:t>
      </w:r>
    </w:p>
    <w:p w14:paraId="0735A42F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5.Козьмин В.А. Полевая этнография. – СПб., 2011</w:t>
      </w:r>
    </w:p>
    <w:p w14:paraId="1B7F891E" w14:textId="2FE847C3" w:rsidR="008B4C8F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6.С.П. Жлоба, И.С. Чернякевич  Полевая этнография (теория  и практика полевых этнографических исследований). - Пособие для студентов исторических факультетов. - Брест., 2007.</w:t>
      </w:r>
    </w:p>
    <w:p w14:paraId="241A4178" w14:textId="77777777" w:rsidR="007373DD" w:rsidRPr="008B4C8F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BA71D7F" w14:textId="6D86687C" w:rsidR="008B4C8F" w:rsidRPr="008B4C8F" w:rsidRDefault="00913631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4-тақырып.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«Алматы музейлеріндегі тұрғын үй типтері, құрамдас бөліктері, жиһаздар коллекциясы»</w:t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07B55986" w14:textId="60FFAEA5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Алматы қаласындағы музейлер қорында сақталған тұрғын үйге қатысты этнографиялық жәдігерлерді таныстыру, олардың тарихи-мәдени мәнін ашу.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br/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презентация, экскурсиялық баяндама.</w:t>
      </w:r>
    </w:p>
    <w:p w14:paraId="53382971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2C9AC3FF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Тұрғын үй этнографиясы: ұғымы мен зерттеу маңызы.</w:t>
      </w:r>
    </w:p>
    <w:p w14:paraId="485DCF59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Қазақтың дәстүрлі тұрғын үй типтері: киіз үй, жер үй, ағаш үй, қыш кірпіштен салынған үй.</w:t>
      </w:r>
    </w:p>
    <w:p w14:paraId="51E86EA2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Киіз үйдің құрамдас бөліктері (кереге, уық, шаңырақ, есік, жабу).</w:t>
      </w:r>
    </w:p>
    <w:p w14:paraId="5CE92CDE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Жер үй мен тұрақты қоныстардың ерекшеліктері.</w:t>
      </w:r>
    </w:p>
    <w:p w14:paraId="786B2FB0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Тұрғын үй интерьеріндегі этнографиялық заттар.</w:t>
      </w:r>
    </w:p>
    <w:p w14:paraId="43117A7C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Жиһаз түрлері: кебеже, сандық, жүкаяқ, асадал, ағаш төсек.</w:t>
      </w:r>
    </w:p>
    <w:p w14:paraId="1094B127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Киіз үйдегі жиһаздар мен тұрмыс жабдықтарының орналасу тәртібі.</w:t>
      </w:r>
    </w:p>
    <w:p w14:paraId="335CF14C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Алматы музейлеріндегі тұрғын үй жәдігерлері (Қазақстан Республикасының Мемлекеттік орталық музейі, Ә.Қастеев атындағы өнер музейі, Алматы қалалық музейі).</w:t>
      </w:r>
    </w:p>
    <w:p w14:paraId="0FA1B911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Жиһаз коллекцияларының этнографиялық маңызы.</w:t>
      </w:r>
    </w:p>
    <w:p w14:paraId="4A458D74" w14:textId="77777777" w:rsidR="008B4C8F" w:rsidRPr="008B4C8F" w:rsidRDefault="008B4C8F" w:rsidP="008B4C8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Қазіргі кезеңде музей экспозицияларында тұрғын үй мен жиһазды көрсету тәжірибесі.</w:t>
      </w:r>
    </w:p>
    <w:p w14:paraId="3172C481" w14:textId="77777777" w:rsidR="007373DD" w:rsidRPr="007373DD" w:rsidRDefault="007373DD" w:rsidP="007373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1AE96447" w14:textId="24447796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   </w:t>
      </w: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Садохин А.П., Грушевицкая Т.Г. Этнология. – Москва, 2000.</w:t>
      </w:r>
    </w:p>
    <w:p w14:paraId="06B8C25A" w14:textId="77777777" w:rsidR="007373DD" w:rsidRPr="007373DD" w:rsidRDefault="007373DD" w:rsidP="007373D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Бромлей Ю.В. Очерки теории этноса. – М., 1983.</w:t>
      </w:r>
    </w:p>
    <w:p w14:paraId="79049FE7" w14:textId="77777777" w:rsidR="007373DD" w:rsidRPr="007373DD" w:rsidRDefault="007373DD" w:rsidP="007373D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Қалшабаева Б.К. Теориялық этнология. – Алматы: Қазақ университеті, 2016. – 236 б.</w:t>
      </w:r>
    </w:p>
    <w:p w14:paraId="41775D60" w14:textId="77777777" w:rsidR="007373DD" w:rsidRPr="007373DD" w:rsidRDefault="007373DD" w:rsidP="007373D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Қартаева Т., Бейсегулова А., Этнографиялық сөздік. – Алматы: Қазақ университеті, 2017.</w:t>
      </w:r>
    </w:p>
    <w:p w14:paraId="1B45FA7A" w14:textId="77777777" w:rsidR="007373DD" w:rsidRPr="007373DD" w:rsidRDefault="007373DD" w:rsidP="007373D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Шалғынбаева С.Х. Этнографический словарь. – Алматы: Қазақ университеті, 2017.</w:t>
      </w:r>
    </w:p>
    <w:p w14:paraId="66A6E28D" w14:textId="77777777" w:rsidR="007373DD" w:rsidRPr="007373DD" w:rsidRDefault="007373DD" w:rsidP="007373D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Мейрманова Г.А., Исаева А.И. Этнологиялық зерттеу әдістері. – Алматы:  Қазақ университеті, 2016.</w:t>
      </w:r>
    </w:p>
    <w:p w14:paraId="27A4E653" w14:textId="77777777" w:rsidR="008B4C8F" w:rsidRPr="008B4C8F" w:rsidRDefault="008B4C8F" w:rsidP="00913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781A9D24" w14:textId="6ABB8CEE" w:rsidR="00AA00ED" w:rsidRPr="008B4C8F" w:rsidRDefault="00913631" w:rsidP="00AA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5-тақырып.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«ҚР Мемлекеттік орталық музейі негізінде ас тағамға қатысты материалдарға зерттеу жүргізу»</w:t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469DC7EB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Қазақ халқының дәстүрлі ас тағам мәдениетін музей қорындағы жәдігерлер негізінде талдау, олардың тарихи-этнографиялық мәнін ашу.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br/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дәріс, практикалық сабақ, экскурсия.</w:t>
      </w:r>
    </w:p>
    <w:p w14:paraId="2E0B6E58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0794F5FF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Қазақтың дәстүрлі ас тағам мәдениеті: ұғымы мен ерекшеліктері.</w:t>
      </w:r>
    </w:p>
    <w:p w14:paraId="78ADEACF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ҚР Мемлекеттік орталық музейі (ҚР МОМ) – этнографиялық деректердің негізгі қоры.</w:t>
      </w:r>
    </w:p>
    <w:p w14:paraId="431609B9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Тағам дайындауға қатысты заттық мәдениет үлгілері: қазан, таба, ожау, ағаш қасық, күбі, саба, торсық.</w:t>
      </w:r>
    </w:p>
    <w:p w14:paraId="3F7FE83B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Ет тағамдарына байланысты жәдігерлер.</w:t>
      </w:r>
    </w:p>
    <w:p w14:paraId="28FCFA19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Сүт өнімдеріне қатысты заттық мәдениет үлгілері.</w:t>
      </w:r>
    </w:p>
    <w:p w14:paraId="0C1362AF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Ұннан жасалған тағамдарға арналған құрал-жабдықтар.</w:t>
      </w:r>
    </w:p>
    <w:p w14:paraId="5EBD7FA1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Ас сақтау мен тасымалдауға арналған ыдыстар.</w:t>
      </w:r>
    </w:p>
    <w:p w14:paraId="26D63C33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Тағам мәдениетіне қатысты салт-дәстүрлердің музей материалдарындағы көрінісі.</w:t>
      </w:r>
    </w:p>
    <w:p w14:paraId="03D03BE9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ҚР МОМ этнографиялық коллекцияларындағы ас үй экспозициялары.</w:t>
      </w:r>
    </w:p>
    <w:p w14:paraId="669702C7" w14:textId="77777777" w:rsidR="008B4C8F" w:rsidRPr="008B4C8F" w:rsidRDefault="008B4C8F" w:rsidP="008B4C8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Ас тағамға қатысты материалдарды зерттеудің ғылыми маңызы мен қазіргі өзектілігі.</w:t>
      </w:r>
    </w:p>
    <w:p w14:paraId="7BAFD413" w14:textId="77777777" w:rsidR="007373DD" w:rsidRPr="007373DD" w:rsidRDefault="007373DD" w:rsidP="007373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46356221" w14:textId="77777777" w:rsidR="007373DD" w:rsidRDefault="007373DD" w:rsidP="007373D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Садохин А.П., Грушевицкая Т.Г. Этнология. – Москва, 2000.</w:t>
      </w:r>
    </w:p>
    <w:p w14:paraId="58BDE73E" w14:textId="77777777" w:rsidR="007373DD" w:rsidRDefault="007373DD" w:rsidP="007373D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Бромлей Ю.В. Очерки теории этноса. – М., 1983.</w:t>
      </w:r>
    </w:p>
    <w:p w14:paraId="5D63D135" w14:textId="77777777" w:rsidR="007373DD" w:rsidRDefault="007373DD" w:rsidP="007373D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Қалшабаева Б.К. Теориялық этнология. – Алматы: Қазақ университеті, 2016. – 236 б</w:t>
      </w:r>
    </w:p>
    <w:p w14:paraId="52F86641" w14:textId="77777777" w:rsidR="007373DD" w:rsidRDefault="007373DD" w:rsidP="007373DD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Қартаева Т., Бейсегулова А., Этнографиялық сөздік. – Алматы: Қазақ университеті, 2017.</w:t>
      </w:r>
    </w:p>
    <w:p w14:paraId="272F3BA8" w14:textId="77777777" w:rsidR="007373DD" w:rsidRDefault="007373DD" w:rsidP="007373D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Шалғынбаева С.Х. Этнографический словарь. – Алматы: Қазақ университеті, 2017.</w:t>
      </w:r>
    </w:p>
    <w:p w14:paraId="118AF2B2" w14:textId="653B18B1" w:rsidR="007373DD" w:rsidRPr="007373DD" w:rsidRDefault="007373DD" w:rsidP="007373DD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Мейрманова Г.А., Исаева А.И. Этнологиялық зерттеу әдістері. – Алматы:  Қазақ университеті, 2016.</w:t>
      </w:r>
    </w:p>
    <w:p w14:paraId="59D8E761" w14:textId="77777777" w:rsidR="00913631" w:rsidRPr="008B4C8F" w:rsidRDefault="00913631" w:rsidP="009136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0666BAD8" w14:textId="3C8CCA9A" w:rsidR="00AA00ED" w:rsidRDefault="00913631" w:rsidP="00AA00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6 тақырып. 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«Тұрғын үйлердің типологиясы, құрамдас бөлігі мен жиһаздар семантикасы» </w:t>
      </w:r>
    </w:p>
    <w:p w14:paraId="6CE821F4" w14:textId="09ABB7E5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Мақсаты: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Қазақтың дәстүрлі тұрғын үйлері мен олардың құрылымдық элементтерін, сондай-ақ жиһаздардың семантикалық (мәндік, символдық) мағынасын түсіндіру.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br/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Өткізу түрі: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презентация, практикалық сабақ.</w:t>
      </w:r>
    </w:p>
    <w:p w14:paraId="206B7186" w14:textId="77777777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lastRenderedPageBreak/>
        <w:t>Тематика:</w:t>
      </w:r>
    </w:p>
    <w:p w14:paraId="54EEDA1A" w14:textId="77777777" w:rsidR="008B4C8F" w:rsidRPr="008B4C8F" w:rsidRDefault="008B4C8F" w:rsidP="008B4C8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Тұрғын үй этнографиясы: ұғымы мен зерттеу әдістері.</w:t>
      </w:r>
    </w:p>
    <w:p w14:paraId="179096F6" w14:textId="77777777" w:rsidR="00AA00ED" w:rsidRDefault="008B4C8F" w:rsidP="00AA00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Тұрғын үйлердің типологиясы:</w:t>
      </w:r>
    </w:p>
    <w:p w14:paraId="5AE03943" w14:textId="77777777" w:rsidR="00AA00ED" w:rsidRDefault="008B4C8F" w:rsidP="00AA00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киіз үй (қазақтың көшпелі баспанасы),</w:t>
      </w:r>
    </w:p>
    <w:p w14:paraId="0E88FF29" w14:textId="77777777" w:rsidR="00AA00ED" w:rsidRDefault="008B4C8F" w:rsidP="00AA00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жер үй, қыстау, қора-жай,</w:t>
      </w:r>
    </w:p>
    <w:p w14:paraId="3D8AF2B5" w14:textId="47FEA190" w:rsidR="008B4C8F" w:rsidRPr="008B4C8F" w:rsidRDefault="008B4C8F" w:rsidP="00AA00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ағаш және кірпіш үйлер.</w:t>
      </w:r>
    </w:p>
    <w:p w14:paraId="168DEAF0" w14:textId="77777777" w:rsidR="008B4C8F" w:rsidRPr="008B4C8F" w:rsidRDefault="008B4C8F" w:rsidP="008B4C8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Киіз үйдің құрамдас бөліктері: кереге, уық, шаңырақ, есік, туырлық, үзік, т.б.</w:t>
      </w:r>
    </w:p>
    <w:p w14:paraId="5D7AC337" w14:textId="77777777" w:rsidR="008B4C8F" w:rsidRPr="008B4C8F" w:rsidRDefault="008B4C8F" w:rsidP="008B4C8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Киіз үй интерьерінің құрылымдық жүйесі (ер адамдар, әйелдер, қонақ орындары).</w:t>
      </w:r>
    </w:p>
    <w:p w14:paraId="49A00081" w14:textId="77777777" w:rsidR="008B4C8F" w:rsidRPr="008B4C8F" w:rsidRDefault="008B4C8F" w:rsidP="008B4C8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Жиһаз түрлері: кебеже, сандық, асадал, жүкаяқ, төсек ағаш, ағаш үстел.</w:t>
      </w:r>
    </w:p>
    <w:p w14:paraId="1A402171" w14:textId="77777777" w:rsidR="008B4C8F" w:rsidRPr="008B4C8F" w:rsidRDefault="008B4C8F" w:rsidP="008B4C8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Жиһаздардың функционалдық мағынасы.</w:t>
      </w:r>
    </w:p>
    <w:p w14:paraId="294FB7F4" w14:textId="77777777" w:rsidR="008B4C8F" w:rsidRPr="008B4C8F" w:rsidRDefault="008B4C8F" w:rsidP="008B4C8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Жиһаздардың семантикасы: символдық белгілері, тұрмыстық-әлеуметтік рөлі.</w:t>
      </w:r>
    </w:p>
    <w:p w14:paraId="7250E58D" w14:textId="77777777" w:rsidR="008B4C8F" w:rsidRPr="008B4C8F" w:rsidRDefault="008B4C8F" w:rsidP="008B4C8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Жиһаздардың безендірілуіндегі көркемдік-эстетикалық мән.</w:t>
      </w:r>
    </w:p>
    <w:p w14:paraId="2483513A" w14:textId="77777777" w:rsidR="008B4C8F" w:rsidRPr="008B4C8F" w:rsidRDefault="008B4C8F" w:rsidP="008B4C8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Тұрғын үйлер мен жиһаздардың әлеуметтік-мәдени статус көрсеткіші ретіндегі рөлі.</w:t>
      </w:r>
    </w:p>
    <w:p w14:paraId="30B9FF14" w14:textId="412C508E" w:rsidR="008B4C8F" w:rsidRPr="008B4C8F" w:rsidRDefault="008B4C8F" w:rsidP="008B4C8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Қазіргі кезеңде дәстүрлі тұрғын үй мен жиһазды зерттеудің өзектілігі.</w:t>
      </w:r>
    </w:p>
    <w:p w14:paraId="4664E7A5" w14:textId="34A4C2A5" w:rsidR="007373DD" w:rsidRPr="007373DD" w:rsidRDefault="007373DD" w:rsidP="00737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281778DD" w14:textId="77777777" w:rsidR="007373DD" w:rsidRPr="007373DD" w:rsidRDefault="007373DD" w:rsidP="00737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Садохин А.П., Грушевицкая Т.Г. Этнология. – Москва, 2000.</w:t>
      </w:r>
    </w:p>
    <w:p w14:paraId="27847A8C" w14:textId="77777777" w:rsidR="007373DD" w:rsidRPr="007373DD" w:rsidRDefault="007373DD" w:rsidP="00737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Бромлей Ю.В. Очерки теории этноса. – М., 1983.</w:t>
      </w:r>
    </w:p>
    <w:p w14:paraId="205E128C" w14:textId="574F2093" w:rsidR="007373DD" w:rsidRPr="007373DD" w:rsidRDefault="007373DD" w:rsidP="00737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Қалшабаева Б.К. Теориялық этнология. – Алматы: Қазақ университеті, 2016. – 236</w:t>
      </w:r>
    </w:p>
    <w:p w14:paraId="53FA357D" w14:textId="77777777" w:rsidR="007373DD" w:rsidRPr="007373DD" w:rsidRDefault="007373DD" w:rsidP="007373DD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Қартаева Т., Бейсегулова А., Этнографиялық сөздік. – Алматы: Қазақ университеті, 2017.</w:t>
      </w:r>
    </w:p>
    <w:p w14:paraId="40E2D1D4" w14:textId="77777777" w:rsidR="007373DD" w:rsidRPr="007373DD" w:rsidRDefault="007373DD" w:rsidP="00737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Шалғынбаева С.Х. Этнографический словарь. – Алматы: Қазақ университеті, 2017.</w:t>
      </w:r>
    </w:p>
    <w:p w14:paraId="00130108" w14:textId="58988E8D" w:rsidR="007373DD" w:rsidRPr="007373DD" w:rsidRDefault="007373DD" w:rsidP="007373DD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Мейрманова Г.А., Исаева А.И. Этнологиялық зерттеу әдістері. – Алматы:  Қазақ университеті, 2016.</w:t>
      </w:r>
    </w:p>
    <w:p w14:paraId="2626EEE4" w14:textId="77777777" w:rsidR="007373DD" w:rsidRPr="008B4C8F" w:rsidRDefault="007373DD" w:rsidP="00737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305E60BC" w14:textId="18320620" w:rsidR="008B4C8F" w:rsidRPr="008B4C8F" w:rsidRDefault="00913631" w:rsidP="00AA0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7-тақырып. </w:t>
      </w:r>
      <w:r w:rsidR="008B4C8F"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«Киім-кешектер кешені»</w:t>
      </w:r>
      <w:r w:rsidR="008B4C8F"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тақырыбы бойынша бағдарл</w:t>
      </w:r>
      <w:r w:rsidR="0012305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ама жасау</w:t>
      </w:r>
      <w:r w:rsidR="008B4C8F"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:</w:t>
      </w:r>
    </w:p>
    <w:p w14:paraId="2FB1CF82" w14:textId="75C9E429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B762A5F" w14:textId="5D42FAE5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Қазақ халқының дәстүрлі киім-кешек мәдениеті, олардың түрлері, әлеуметтік және символдық мағынасын таныстыру, студенттерді этнографиялық жәдігерлерді ғылыми тұрғыдан зерттеуге баулу.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br/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практикалық сабақ, презентация, музей материалдары негізіндегі зерттеу.</w:t>
      </w:r>
    </w:p>
    <w:p w14:paraId="2F44750D" w14:textId="6DA002B9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04B34FC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1-бөлім. Теориялық түсініктер</w:t>
      </w:r>
    </w:p>
    <w:p w14:paraId="103C8968" w14:textId="77777777" w:rsidR="008B4C8F" w:rsidRPr="008B4C8F" w:rsidRDefault="008B4C8F" w:rsidP="008B4C8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Киім-кешек этнографиясы: ұғымы мен зерттелу тарихы.</w:t>
      </w:r>
    </w:p>
    <w:p w14:paraId="7D7016F2" w14:textId="77777777" w:rsidR="008B4C8F" w:rsidRPr="008B4C8F" w:rsidRDefault="008B4C8F" w:rsidP="008B4C8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Қазақтың дәстүрлі киімдерінің әлеуметтік-мәдени мәні.</w:t>
      </w:r>
    </w:p>
    <w:p w14:paraId="727C7428" w14:textId="30A03A92" w:rsidR="008B4C8F" w:rsidRPr="008B4C8F" w:rsidRDefault="008B4C8F" w:rsidP="008B4C8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Киім-кешектер кешенінің негізгі құрамдас бөліктері: сыртқы киім, ішкі киім, аяқ киім, бас киім, әшекей-бұйымдар.</w:t>
      </w:r>
    </w:p>
    <w:p w14:paraId="2B812A27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2-бөлім. Киім-кешек түрлері</w:t>
      </w:r>
    </w:p>
    <w:p w14:paraId="153AEB51" w14:textId="77777777" w:rsidR="008B4C8F" w:rsidRPr="008B4C8F" w:rsidRDefault="008B4C8F" w:rsidP="008B4C8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Ерлер киімдері: шапан, ішік, шалбар, мәсі, саптама етік.</w:t>
      </w:r>
    </w:p>
    <w:p w14:paraId="10625167" w14:textId="77777777" w:rsidR="008B4C8F" w:rsidRPr="008B4C8F" w:rsidRDefault="008B4C8F" w:rsidP="008B4C8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Әйелдер киімдері: камзол, көйлек, сәукеле, кимешек, тақия.</w:t>
      </w:r>
    </w:p>
    <w:p w14:paraId="26D9A121" w14:textId="77777777" w:rsidR="008B4C8F" w:rsidRPr="008B4C8F" w:rsidRDefault="008B4C8F" w:rsidP="008B4C8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Балалар киімдері: түйе жүннен тігілген киімдер, тұсаукесерге арналған киім үлгілері.</w:t>
      </w:r>
    </w:p>
    <w:p w14:paraId="0607381F" w14:textId="77777777" w:rsidR="008B4C8F" w:rsidRPr="008B4C8F" w:rsidRDefault="008B4C8F" w:rsidP="008B4C8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Әлеуметтік статусқа байланысты киімдер (бай, орта, кедей отбасыларындағы айырмашылық).</w:t>
      </w:r>
    </w:p>
    <w:p w14:paraId="5D2701B5" w14:textId="6DB0F225" w:rsidR="008B4C8F" w:rsidRPr="008B4C8F" w:rsidRDefault="008B4C8F" w:rsidP="008B4C8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Салт-дәстүрге қатысты киімдер: ұзатылған қыздың киімі, келіннің киімі, той-мерекелік киімдер.</w:t>
      </w:r>
    </w:p>
    <w:p w14:paraId="3C796A86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3-бөлім. Жиынтықтың семантикасы</w:t>
      </w:r>
    </w:p>
    <w:p w14:paraId="18F8747E" w14:textId="77777777" w:rsidR="008B4C8F" w:rsidRPr="008B4C8F" w:rsidRDefault="008B4C8F" w:rsidP="008B4C8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Киім-кешектегі ою-өрнектің мәні.</w:t>
      </w:r>
    </w:p>
    <w:p w14:paraId="0E99C923" w14:textId="77777777" w:rsidR="008B4C8F" w:rsidRPr="008B4C8F" w:rsidRDefault="008B4C8F" w:rsidP="008B4C8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Киім түстерінің символикасы.</w:t>
      </w:r>
    </w:p>
    <w:p w14:paraId="3CC60281" w14:textId="77777777" w:rsidR="008B4C8F" w:rsidRPr="008B4C8F" w:rsidRDefault="008B4C8F" w:rsidP="008B4C8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Киім арқылы әлеуметтік мәртебені анықтау.</w:t>
      </w:r>
    </w:p>
    <w:p w14:paraId="22DA44D7" w14:textId="3DD317C6" w:rsidR="008B4C8F" w:rsidRPr="008B4C8F" w:rsidRDefault="008B4C8F" w:rsidP="008B4C8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Киім-кешектегі діни және наным-сенімдік белгілер.</w:t>
      </w:r>
    </w:p>
    <w:p w14:paraId="2A8FA62D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4-бөлім. Практикалық бөлім</w:t>
      </w:r>
    </w:p>
    <w:p w14:paraId="63E6DD6B" w14:textId="77777777" w:rsidR="008B4C8F" w:rsidRPr="008B4C8F" w:rsidRDefault="008B4C8F" w:rsidP="008B4C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ҚР Мемлекеттік орталық музейі мен Алматы қалалық музейіндегі киім-кешек коллекциясымен танысу.</w:t>
      </w:r>
    </w:p>
    <w:p w14:paraId="2AC9403E" w14:textId="77777777" w:rsidR="008B4C8F" w:rsidRPr="008B4C8F" w:rsidRDefault="008B4C8F" w:rsidP="008B4C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Киім-кешектерді типологиялау және сипаттау әдістері.</w:t>
      </w:r>
    </w:p>
    <w:p w14:paraId="05B2535C" w14:textId="77777777" w:rsidR="008B4C8F" w:rsidRPr="008B4C8F" w:rsidRDefault="008B4C8F" w:rsidP="008B4C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Киім үлгілерін суреттеу және фотофиксация жүргізу.</w:t>
      </w:r>
    </w:p>
    <w:p w14:paraId="6CF11DB6" w14:textId="08A8AAAA" w:rsidR="008B4C8F" w:rsidRPr="008B4C8F" w:rsidRDefault="008B4C8F" w:rsidP="008B4C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Студенттердің шағын зерттеу жобасы: </w:t>
      </w:r>
      <w:r w:rsidRPr="008B4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 w:eastAsia="ru-RU"/>
          <w14:ligatures w14:val="none"/>
        </w:rPr>
        <w:t>«Бір этнографиялық киім үлгісінің ғылыми сипаттамасы»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</w:t>
      </w:r>
    </w:p>
    <w:p w14:paraId="790DBB63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5-бөлім. Қорытынды</w:t>
      </w:r>
    </w:p>
    <w:p w14:paraId="1EDAB0F0" w14:textId="77777777" w:rsidR="008B4C8F" w:rsidRPr="008B4C8F" w:rsidRDefault="008B4C8F" w:rsidP="008B4C8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 дәстүрлі киім-кешектерінің тарихи-мәдени маңызы.</w:t>
      </w:r>
    </w:p>
    <w:p w14:paraId="46C2B749" w14:textId="77777777" w:rsidR="008B4C8F" w:rsidRPr="008B4C8F" w:rsidRDefault="008B4C8F" w:rsidP="008B4C8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Қазіргі сәнде дәстүрлі киім элементтерін пайдалану.</w:t>
      </w:r>
    </w:p>
    <w:p w14:paraId="36FE4C07" w14:textId="77777777" w:rsidR="008B4C8F" w:rsidRPr="008B4C8F" w:rsidRDefault="008B4C8F" w:rsidP="008B4C8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Этнографиялық киім коллекцияларын сақтау және насихаттау.</w:t>
      </w:r>
    </w:p>
    <w:p w14:paraId="5E176CED" w14:textId="77777777" w:rsidR="00913631" w:rsidRPr="00913631" w:rsidRDefault="00913631" w:rsidP="00913631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DC35C1F" w14:textId="221D652D" w:rsidR="008B4C8F" w:rsidRPr="008B4C8F" w:rsidRDefault="00913631" w:rsidP="008B4C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8-тақырып. </w:t>
      </w:r>
      <w:r w:rsidR="008B4C8F"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«Қазақ халқының материалдық емес мәдени мұралары» пән</w:t>
      </w:r>
      <w:r w:rsid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бағдарламасын жазу</w:t>
      </w:r>
    </w:p>
    <w:p w14:paraId="6535548B" w14:textId="0C5D4F07" w:rsidR="008B4C8F" w:rsidRPr="008B4C8F" w:rsidRDefault="00C66C58" w:rsidP="008B4C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</w:t>
      </w:r>
      <w:r w:rsidR="008B4C8F"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ақсаты: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Студенттерге қазақ халқының материалдық емес мәдени мұралары жөнінде жан-жақты білім беру, олардың түрлері мен мазмұнын, тарихи-мәдени мәнін, қазіргі қоғамдағы рөлін түсіндіру.</w:t>
      </w:r>
    </w:p>
    <w:p w14:paraId="49F947D7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1-бөлім. Кіріспе</w:t>
      </w:r>
    </w:p>
    <w:p w14:paraId="7B45D9CB" w14:textId="77777777" w:rsidR="008B4C8F" w:rsidRPr="008B4C8F" w:rsidRDefault="008B4C8F" w:rsidP="008B4C8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Материалдық емес мәдени мұра ұғымы.</w:t>
      </w:r>
    </w:p>
    <w:p w14:paraId="41C14705" w14:textId="77777777" w:rsidR="008B4C8F" w:rsidRPr="008B4C8F" w:rsidRDefault="008B4C8F" w:rsidP="008B4C8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ЮНЕСКО-ның материалдық емес мәдени мұра жөніндегі Конвенциясы (2003 ж.).</w:t>
      </w:r>
    </w:p>
    <w:p w14:paraId="3C1873D0" w14:textId="053C67D7" w:rsidR="008B4C8F" w:rsidRPr="008B4C8F" w:rsidRDefault="008B4C8F" w:rsidP="008B4C8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 халқының МЕММ ерекшеліктері.</w:t>
      </w:r>
    </w:p>
    <w:p w14:paraId="111FB8C6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2-бөлім. Қазақ халқының материалдық емес мұраларының негізгі бағыттары</w:t>
      </w:r>
    </w:p>
    <w:p w14:paraId="09003EFA" w14:textId="77777777" w:rsidR="008B4C8F" w:rsidRPr="008B4C8F" w:rsidRDefault="008B4C8F" w:rsidP="008B4C8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Ауызша дәстүрлер мен көркем шығармашылық (жыр, эпос, ертегілер, мақал-мәтелдер).</w:t>
      </w:r>
    </w:p>
    <w:p w14:paraId="697CB564" w14:textId="77777777" w:rsidR="008B4C8F" w:rsidRPr="008B4C8F" w:rsidRDefault="008B4C8F" w:rsidP="008B4C8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Дәстүрлі музыка өнері (күйшілік, әншілік, айтыс).</w:t>
      </w:r>
    </w:p>
    <w:p w14:paraId="70479C7C" w14:textId="77777777" w:rsidR="008B4C8F" w:rsidRPr="008B4C8F" w:rsidRDefault="008B4C8F" w:rsidP="008B4C8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Би өнері және сахналық дәстүрлер.</w:t>
      </w:r>
    </w:p>
    <w:p w14:paraId="064B351D" w14:textId="77777777" w:rsidR="008B4C8F" w:rsidRPr="008B4C8F" w:rsidRDefault="008B4C8F" w:rsidP="008B4C8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Дәстүрлі қолөнер мен шеберлік (зергерлік, ағаш, тері, киіз бұйымдары).</w:t>
      </w:r>
    </w:p>
    <w:p w14:paraId="0E415AF3" w14:textId="77777777" w:rsidR="008B4C8F" w:rsidRPr="008B4C8F" w:rsidRDefault="008B4C8F" w:rsidP="008B4C8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Дәстүрлі шаруашылық дағдылары (мал шаруашылығы, аңшылық, егіншілік).</w:t>
      </w:r>
    </w:p>
    <w:p w14:paraId="7C4AE5B4" w14:textId="77777777" w:rsidR="008B4C8F" w:rsidRPr="008B4C8F" w:rsidRDefault="008B4C8F" w:rsidP="008B4C8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Салт-дәстүрлер мен әдет-ғұрыптар (той-думан, бала тәрбиесі, отбасылық дәстүрлер).</w:t>
      </w:r>
    </w:p>
    <w:p w14:paraId="605B2AE4" w14:textId="77777777" w:rsidR="008B4C8F" w:rsidRPr="008B4C8F" w:rsidRDefault="008B4C8F" w:rsidP="008B4C8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Дәстүрлі діни-нанымдық жоралғылар (шаманизм, ислам дәстүріндегі салттар).</w:t>
      </w:r>
    </w:p>
    <w:p w14:paraId="445FBDA7" w14:textId="4B340012" w:rsidR="008B4C8F" w:rsidRPr="008B4C8F" w:rsidRDefault="008B4C8F" w:rsidP="008B4C8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Ұлттық ойындар мен спорт түрлері (көкпар, қыз қуу, асық ату, бәйге).</w:t>
      </w:r>
    </w:p>
    <w:p w14:paraId="27FB7B46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3-бөлім. Қазақ халқының МЕММ-ды зерттеу тарихнамасы</w:t>
      </w:r>
    </w:p>
    <w:p w14:paraId="75B4EA78" w14:textId="77777777" w:rsidR="008B4C8F" w:rsidRPr="008B4C8F" w:rsidRDefault="008B4C8F" w:rsidP="008B4C8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ХІХ ғ. саяхатшылар мен этнографтардың еңбектері.</w:t>
      </w:r>
    </w:p>
    <w:p w14:paraId="3893E6B8" w14:textId="77777777" w:rsidR="008B4C8F" w:rsidRPr="008B4C8F" w:rsidRDefault="008B4C8F" w:rsidP="008B4C8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Кеңестік дәуірдегі этнографиялық зерттеулер.</w:t>
      </w:r>
    </w:p>
    <w:p w14:paraId="2EE5E798" w14:textId="1020207A" w:rsidR="008B4C8F" w:rsidRPr="008B4C8F" w:rsidRDefault="008B4C8F" w:rsidP="008B4C8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Тәуелсіз Қазақстан кезеңіндегі жаңа бағыттар.</w:t>
      </w:r>
    </w:p>
    <w:p w14:paraId="44F27C06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4-бөлім. Қазіргі кезеңдегі материалдық емес мұра</w:t>
      </w:r>
    </w:p>
    <w:p w14:paraId="258CC8CC" w14:textId="77777777" w:rsidR="008B4C8F" w:rsidRPr="008B4C8F" w:rsidRDefault="008B4C8F" w:rsidP="008B4C8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МЕММ-ды сақтау мен дамытудағы мемлекеттік саясат.</w:t>
      </w:r>
    </w:p>
    <w:p w14:paraId="2500130D" w14:textId="77777777" w:rsidR="008B4C8F" w:rsidRPr="008B4C8F" w:rsidRDefault="008B4C8F" w:rsidP="008B4C8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Қазақтың МЕММ-ның ЮНЕСКО тізіміне енуі (Айтыс, Қазақ күресі, Күйшілік дәстүр, Қорқыт мұрасы және т.б.).</w:t>
      </w:r>
    </w:p>
    <w:p w14:paraId="0EE7A481" w14:textId="77777777" w:rsidR="008B4C8F" w:rsidRPr="008B4C8F" w:rsidRDefault="008B4C8F" w:rsidP="008B4C8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Материалдық емес мұраны насихаттаудағы музейлер мен мәдени орталықтардың рөлі.</w:t>
      </w:r>
    </w:p>
    <w:p w14:paraId="4C78B4EA" w14:textId="6FC42AC6" w:rsidR="008B4C8F" w:rsidRPr="008B4C8F" w:rsidRDefault="008B4C8F" w:rsidP="008B4C8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МЕММ-ды цифрландыру және заманауи технологиялар.</w:t>
      </w:r>
    </w:p>
    <w:p w14:paraId="4DC144A8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5-бөлім. Практикалық сабақтар</w:t>
      </w:r>
    </w:p>
    <w:p w14:paraId="0A73BE19" w14:textId="77777777" w:rsidR="008B4C8F" w:rsidRPr="008B4C8F" w:rsidRDefault="008B4C8F" w:rsidP="008B4C8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 ауыз әдебиеті үлгілерін талдау.</w:t>
      </w:r>
    </w:p>
    <w:p w14:paraId="15506920" w14:textId="77777777" w:rsidR="008B4C8F" w:rsidRPr="008B4C8F" w:rsidRDefault="008B4C8F" w:rsidP="008B4C8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Дәстүрлі музыка мен айтысты тыңдау, талдау.</w:t>
      </w:r>
    </w:p>
    <w:p w14:paraId="48DDB243" w14:textId="77777777" w:rsidR="008B4C8F" w:rsidRPr="008B4C8F" w:rsidRDefault="008B4C8F" w:rsidP="008B4C8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Ұлттық ойындарды практикалық тұрғыдан көрсету.</w:t>
      </w:r>
    </w:p>
    <w:p w14:paraId="7C0C92AC" w14:textId="77777777" w:rsidR="008B4C8F" w:rsidRPr="008B4C8F" w:rsidRDefault="008B4C8F" w:rsidP="008B4C8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Музей немесе этнографиялық орталықтағы экспозициялармен жұмыс.</w:t>
      </w:r>
    </w:p>
    <w:p w14:paraId="537AF694" w14:textId="04B49EFE" w:rsidR="008B4C8F" w:rsidRPr="008B4C8F" w:rsidRDefault="008B4C8F" w:rsidP="008B4C8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Жоба жұмысы: </w:t>
      </w:r>
      <w:r w:rsidRPr="008B4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 w:eastAsia="ru-RU"/>
          <w14:ligatures w14:val="none"/>
        </w:rPr>
        <w:t>«Өз өңірімдегі материалдық емес мұра үлгілері»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</w:t>
      </w:r>
    </w:p>
    <w:p w14:paraId="2F527E68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Қорытынды бақылау түрлері:</w:t>
      </w:r>
    </w:p>
    <w:p w14:paraId="0AC8322D" w14:textId="77777777" w:rsidR="008B4C8F" w:rsidRPr="008B4C8F" w:rsidRDefault="008B4C8F" w:rsidP="008B4C8F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Коллоквиум, тест, презентация.</w:t>
      </w:r>
    </w:p>
    <w:p w14:paraId="3D39AC62" w14:textId="77777777" w:rsidR="008B4C8F" w:rsidRPr="008B4C8F" w:rsidRDefault="008B4C8F" w:rsidP="008B4C8F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Курстық/жоба жұмысы.</w:t>
      </w:r>
    </w:p>
    <w:p w14:paraId="689702BE" w14:textId="77777777" w:rsidR="008B4C8F" w:rsidRPr="008B4C8F" w:rsidRDefault="008B4C8F" w:rsidP="008B4C8F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Пән бойынша емтихан.</w:t>
      </w:r>
    </w:p>
    <w:p w14:paraId="30A410E8" w14:textId="77777777" w:rsidR="0012305A" w:rsidRDefault="0012305A" w:rsidP="009136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0B0D501B" w14:textId="5CBF4417" w:rsidR="00913631" w:rsidRPr="00913631" w:rsidRDefault="00913631" w:rsidP="009136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9-тақырып. </w:t>
      </w:r>
    </w:p>
    <w:p w14:paraId="211E151A" w14:textId="11DC27CE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«Қазақ қолөнері – халық қазынасы»</w:t>
      </w:r>
    </w:p>
    <w:p w14:paraId="0DA1F40C" w14:textId="4961DBC0" w:rsidR="008B4C8F" w:rsidRPr="0012305A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Қазақ халқының дәстүрлі қолөнер бұйымдарын зерттеу, насихаттау және жастар арасында қызығушылықты арттыру үшін әлеуметтік желілерді тиімді пайдалану.</w:t>
      </w:r>
    </w:p>
    <w:p w14:paraId="122EB942" w14:textId="77777777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Бағдарламаның негізгі бөлімдері:</w:t>
      </w:r>
    </w:p>
    <w:p w14:paraId="2585CB41" w14:textId="77777777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1-бөлім. Теориялық кіріспе</w:t>
      </w:r>
    </w:p>
    <w:p w14:paraId="18D351E2" w14:textId="77777777" w:rsidR="008B4C8F" w:rsidRPr="0012305A" w:rsidRDefault="008B4C8F" w:rsidP="008B4C8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Қазақ қолөнерінің тарихы.</w:t>
      </w:r>
    </w:p>
    <w:p w14:paraId="7DF919B3" w14:textId="77777777" w:rsidR="008B4C8F" w:rsidRPr="0012305A" w:rsidRDefault="008B4C8F" w:rsidP="008B4C8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Қолөнердің негізгі түрлері: зергерлік, ағаш, киіз, тері, кесте, тоқымашылық.</w:t>
      </w:r>
    </w:p>
    <w:p w14:paraId="585BD69F" w14:textId="77777777" w:rsidR="008B4C8F" w:rsidRPr="0012305A" w:rsidRDefault="008B4C8F" w:rsidP="008B4C8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Әлеуметтік-мәдени маңызы.</w:t>
      </w:r>
    </w:p>
    <w:p w14:paraId="56456F7F" w14:textId="77777777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2-бөлім. Мәлімет жинау тәсілдері</w:t>
      </w:r>
    </w:p>
    <w:p w14:paraId="40D33DE4" w14:textId="77777777" w:rsidR="008B4C8F" w:rsidRPr="0012305A" w:rsidRDefault="008B4C8F" w:rsidP="008B4C8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Әлеуметтік желілерде сауалнама жүргізу (Instagram Stories, Telegram Poll, TikTok Q&amp;A).</w:t>
      </w:r>
    </w:p>
    <w:p w14:paraId="02FA3D1B" w14:textId="77777777" w:rsidR="008B4C8F" w:rsidRPr="0012305A" w:rsidRDefault="008B4C8F" w:rsidP="008B4C8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Онлайн сұхбат: қолөнер шеберлері мен этнографтардан тікелей эфирде мәлімет алу.</w:t>
      </w:r>
    </w:p>
    <w:p w14:paraId="5506F027" w14:textId="77777777" w:rsidR="008B4C8F" w:rsidRPr="0012305A" w:rsidRDefault="008B4C8F" w:rsidP="008B4C8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YouTube және TikTok-та этнографиялық деректі бейнероликтер жүктеу.</w:t>
      </w:r>
    </w:p>
    <w:p w14:paraId="0637DC9E" w14:textId="77777777" w:rsidR="008B4C8F" w:rsidRPr="0012305A" w:rsidRDefault="008B4C8F" w:rsidP="008B4C8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Facebook, Instagram-да архивтік және заманауи фото-бейнелерді жариялау.</w:t>
      </w:r>
    </w:p>
    <w:p w14:paraId="281758B7" w14:textId="77777777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3-бөлім. Практикалық бағыт</w:t>
      </w:r>
    </w:p>
    <w:p w14:paraId="22B32A9E" w14:textId="77777777" w:rsidR="008B4C8F" w:rsidRPr="0012305A" w:rsidRDefault="008B4C8F" w:rsidP="008B4C8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«</w:t>
      </w: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Аптаның қолөнер бұйымы» айдарын жүргізу.</w:t>
      </w:r>
    </w:p>
    <w:p w14:paraId="4E76A379" w14:textId="77777777" w:rsidR="008B4C8F" w:rsidRPr="0012305A" w:rsidRDefault="008B4C8F" w:rsidP="008B4C8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«Шеберден сабақ» — шебердің жұмысын қысқа видеомен көрсету.</w:t>
      </w:r>
    </w:p>
    <w:p w14:paraId="386A3C03" w14:textId="77777777" w:rsidR="008B4C8F" w:rsidRPr="0012305A" w:rsidRDefault="008B4C8F" w:rsidP="008B4C8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«Өз қолыңмен жаса» — студенттердің шағын тәжірибелік бейнероликтері.</w:t>
      </w:r>
    </w:p>
    <w:p w14:paraId="5E8D1DDF" w14:textId="77777777" w:rsidR="008B4C8F" w:rsidRPr="0012305A" w:rsidRDefault="008B4C8F" w:rsidP="008B4C8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TikTok/Instagram Reels форматында дәстүрлі және заманауи қолөнерді салыстыру.</w:t>
      </w:r>
    </w:p>
    <w:p w14:paraId="66BFEB98" w14:textId="77777777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4-бөлім. Қорытынды жұмыстар</w:t>
      </w:r>
    </w:p>
    <w:p w14:paraId="6BBE2286" w14:textId="77777777" w:rsidR="008B4C8F" w:rsidRPr="0012305A" w:rsidRDefault="008B4C8F" w:rsidP="008B4C8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Әлеуметтік желілерде виртуалды көрме ұйымдастыру.</w:t>
      </w:r>
    </w:p>
    <w:p w14:paraId="783F55A1" w14:textId="77777777" w:rsidR="008B4C8F" w:rsidRPr="0012305A" w:rsidRDefault="008B4C8F" w:rsidP="008B4C8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Студенттердің шағын онлайн-жобасы: </w:t>
      </w:r>
      <w:r w:rsidRPr="0012305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kk-KZ" w:eastAsia="ru-RU"/>
          <w14:ligatures w14:val="none"/>
        </w:rPr>
        <w:t>«Менің өңірімдегі қолөнер»</w:t>
      </w: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</w:t>
      </w:r>
    </w:p>
    <w:p w14:paraId="0E71D0FC" w14:textId="5B514A6F" w:rsidR="008B4C8F" w:rsidRPr="0012305A" w:rsidRDefault="008B4C8F" w:rsidP="008B4C8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Жиналған деректерді инфографика немесе цифрлық каталог ретінде рәсімдеу.</w:t>
      </w:r>
    </w:p>
    <w:p w14:paraId="3F6B1556" w14:textId="77777777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Қолданылатын платформалар:</w:t>
      </w:r>
    </w:p>
    <w:p w14:paraId="0A1E4A27" w14:textId="77777777" w:rsidR="008B4C8F" w:rsidRPr="0012305A" w:rsidRDefault="008B4C8F" w:rsidP="008B4C8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Instagram – фото, reels, stories сауалнамалар.</w:t>
      </w:r>
    </w:p>
    <w:p w14:paraId="470F7FB4" w14:textId="77777777" w:rsidR="008B4C8F" w:rsidRPr="0012305A" w:rsidRDefault="008B4C8F" w:rsidP="008B4C8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TikTok – қысқа бейнероликтер мен челлендждер.</w:t>
      </w:r>
    </w:p>
    <w:p w14:paraId="38A2E572" w14:textId="77777777" w:rsidR="008B4C8F" w:rsidRPr="0012305A" w:rsidRDefault="008B4C8F" w:rsidP="008B4C8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YouTube – деректі фильмдер мен сұхбаттар.</w:t>
      </w:r>
    </w:p>
    <w:p w14:paraId="5C492413" w14:textId="77777777" w:rsidR="008B4C8F" w:rsidRPr="0012305A" w:rsidRDefault="008B4C8F" w:rsidP="008B4C8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Facebook – ғылыми-танымдық мақалалар жариялау.</w:t>
      </w:r>
    </w:p>
    <w:p w14:paraId="0C5C658C" w14:textId="29D6394F" w:rsidR="00913631" w:rsidRPr="0012305A" w:rsidRDefault="008B4C8F" w:rsidP="00C66C5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Telegram – талқылау топтары, сауалнамалар</w:t>
      </w:r>
    </w:p>
    <w:p w14:paraId="2308CD42" w14:textId="77777777" w:rsidR="00C66C58" w:rsidRPr="00913631" w:rsidRDefault="00C66C58" w:rsidP="001230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9FE6637" w14:textId="39478E7B" w:rsidR="008B4C8F" w:rsidRPr="0012305A" w:rsidRDefault="00913631" w:rsidP="00123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10-тақырып.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«Музыкалық аспаптар қоры</w:t>
      </w:r>
      <w:r w:rsidR="008B4C8F"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» бойынша бағдарлама </w:t>
      </w:r>
      <w:r w:rsidR="0012305A"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жасау</w:t>
      </w:r>
    </w:p>
    <w:p w14:paraId="57F37AB5" w14:textId="77777777" w:rsidR="0012305A" w:rsidRDefault="0012305A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66BFD62" w14:textId="693E017C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Қазақ халқының дәстүрлі музыкалық аспаптарының түрлері, шығу тегі, этнографиялық мәні мен қазіргі қолданысы туралы түсінік беру, музей қорларындағы музыкалық аспаптарды зерттеу.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br/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презентация, практикалық сабақ, экскурсия.</w:t>
      </w:r>
    </w:p>
    <w:p w14:paraId="37E47CC8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5393D8E0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Музыкалық аспап этнографиясы: ұғымы мен маңызы.</w:t>
      </w:r>
    </w:p>
    <w:p w14:paraId="69F3E981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Қазақтың дәстүрлі музыкалық аспаптарының жіктелуі:</w:t>
      </w:r>
    </w:p>
    <w:p w14:paraId="4D51FBCA" w14:textId="77777777" w:rsidR="008B4C8F" w:rsidRPr="008B4C8F" w:rsidRDefault="008B4C8F" w:rsidP="008B4C8F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ішекті аспаптар (домбыра, жетіген, қылқобыз),</w:t>
      </w:r>
    </w:p>
    <w:p w14:paraId="5D354CDF" w14:textId="77777777" w:rsidR="008B4C8F" w:rsidRPr="008B4C8F" w:rsidRDefault="008B4C8F" w:rsidP="008B4C8F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үрмелі аспаптар (сыбызғы, сазсырнай, асатаяқ),</w:t>
      </w:r>
    </w:p>
    <w:p w14:paraId="60D2F4B4" w14:textId="77777777" w:rsidR="008B4C8F" w:rsidRPr="008B4C8F" w:rsidRDefault="008B4C8F" w:rsidP="008B4C8F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ұрмалы аспаптар (даңғыра, шаңқобыз).</w:t>
      </w:r>
    </w:p>
    <w:p w14:paraId="18029A99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Музыкалық аспаптардың шығу тегі мен тарихи деректер.</w:t>
      </w:r>
    </w:p>
    <w:p w14:paraId="36F1A711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Әр аспаптың тұрмыс-салттағы және наным-сенімдегі орны.</w:t>
      </w:r>
    </w:p>
    <w:p w14:paraId="6FA2F597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ҚР Мемлекеттік орталық музейіндегі музыкалық аспаптар коллекциясы.</w:t>
      </w:r>
    </w:p>
    <w:p w14:paraId="59B48775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Ықылас атындағы халық музыкалық аспаптар музейінің қорларымен танысу.</w:t>
      </w:r>
    </w:p>
    <w:p w14:paraId="7DBD7907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Музыкалық аспаптардағы ою-өрнек пен көркемдік ерекшеліктер.</w:t>
      </w:r>
    </w:p>
    <w:p w14:paraId="68D90677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Музыка арқылы этнографиялық ақпарат алу тәсілдері.</w:t>
      </w:r>
    </w:p>
    <w:p w14:paraId="68D9E60F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Қазіргі заманғы музыкада дәстүрлі аспаптардың қолданылуы.</w:t>
      </w:r>
    </w:p>
    <w:p w14:paraId="0A5BBDB2" w14:textId="77777777" w:rsidR="008B4C8F" w:rsidRPr="008B4C8F" w:rsidRDefault="008B4C8F" w:rsidP="008B4C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Музыкалық аспаптар қорын зерттеу мен сақтаудың өзекті мәселелері.</w:t>
      </w:r>
    </w:p>
    <w:p w14:paraId="3A763C88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64FCFCFA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Садохин А.П., Грушевицкая Т.Г. Этнология. – Москва, 2000.</w:t>
      </w:r>
    </w:p>
    <w:p w14:paraId="5881FF46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Бромлей Ю.В. Очерки теории этноса. – М., 1983.</w:t>
      </w:r>
    </w:p>
    <w:p w14:paraId="0E2B1552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Қалшабаева Б.К. Теориялық этнология. – Алматы: Қазақ университеті, 2016. – 236 б.</w:t>
      </w:r>
    </w:p>
    <w:p w14:paraId="25DDAC0E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Қартаева Т., Бейсегулова А., Этнографиялық сөздік. – Алматы: Қазақ университеті, 2017.</w:t>
      </w:r>
    </w:p>
    <w:p w14:paraId="441E5094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Шалғынбаева С.Х. Этнографический словарь. – Алматы: Қазақ университеті, 2017.</w:t>
      </w:r>
    </w:p>
    <w:p w14:paraId="4E8531F8" w14:textId="5A062025" w:rsidR="00913631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Мейрманова Г.А., Исаева А.И. Этнологиялық зерттеу әдістері. – Алматы:  Қазақ университеті, 2016.</w:t>
      </w:r>
    </w:p>
    <w:p w14:paraId="430AAC1C" w14:textId="77777777" w:rsidR="007373DD" w:rsidRPr="00913631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2D324A5" w14:textId="22228D86" w:rsidR="008B4C8F" w:rsidRDefault="00913631" w:rsidP="001230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11-тақырып.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«Табылған этнографиялық деректерді жазу және жүйелеу»</w:t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5604CBC8" w14:textId="77777777" w:rsidR="0012305A" w:rsidRPr="008B4C8F" w:rsidRDefault="0012305A" w:rsidP="001230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7DD9998A" w14:textId="1AAD8F50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Этнографиялық деректерді ғылыми тұрғыдан тіркеу, сипаттау және жүйелеу әдістерін үйрету.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br/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практикалық сабақ, семинар.</w:t>
      </w:r>
    </w:p>
    <w:p w14:paraId="1FE43699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110F61FA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Этнографиялық дерек ұғымы және оның түрлері.</w:t>
      </w:r>
    </w:p>
    <w:p w14:paraId="162E77DC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Деректерді жинақтау тәсілдері (экспедиция, сұхбат, бақылау, фото-бейнефиксация).</w:t>
      </w:r>
    </w:p>
    <w:p w14:paraId="0FB8E3B4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Жиналған деректерді жазып алу ережелері: күнделік, экспедиция материалдары, стенограмма.</w:t>
      </w:r>
    </w:p>
    <w:p w14:paraId="43042D62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Заттық деректерді сипаттау әдістері: көлемі, материалы, жасалу тәсілі, қолданылуы.</w:t>
      </w:r>
    </w:p>
    <w:p w14:paraId="124DDCE6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Ауызша деректерді хатқа түсіру және транскрипциялау.</w:t>
      </w:r>
    </w:p>
    <w:p w14:paraId="5020244B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Салт-дәстүрге қатысты деректерді сипаттау үлгілері.</w:t>
      </w:r>
    </w:p>
    <w:p w14:paraId="7C1D28AF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Деректерді жүйелеудің ғылыми принциптері: хронологиялық, типологиялық, тақырыптық.</w:t>
      </w:r>
    </w:p>
    <w:p w14:paraId="05AEC0CE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Музей қорларындағы этнографиялық деректерді инвентаризациялау.</w:t>
      </w:r>
    </w:p>
    <w:p w14:paraId="1C2762CC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Деректерді цифрлық форматта сақтау (база құру, электронды каталог).</w:t>
      </w:r>
    </w:p>
    <w:p w14:paraId="2E05FC49" w14:textId="77777777" w:rsidR="008B4C8F" w:rsidRPr="008B4C8F" w:rsidRDefault="008B4C8F" w:rsidP="008B4C8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Этнографиялық деректерді ғылыми айналымға енгізу (мақала, баяндама, каталог).</w:t>
      </w:r>
    </w:p>
    <w:p w14:paraId="2E597453" w14:textId="77777777" w:rsidR="007373DD" w:rsidRDefault="007373DD" w:rsidP="007373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3219597" w14:textId="25A7B863" w:rsidR="007373DD" w:rsidRPr="007373DD" w:rsidRDefault="007373DD" w:rsidP="007373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Әдебиеттер:</w:t>
      </w:r>
    </w:p>
    <w:p w14:paraId="0A7479C1" w14:textId="77777777" w:rsidR="007373DD" w:rsidRPr="007373DD" w:rsidRDefault="007373DD" w:rsidP="007373DD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1.Основы этнологии /отв. ред. В.В. Пименов). М., 2007 Раздел I.</w:t>
      </w:r>
    </w:p>
    <w:p w14:paraId="316FA7EC" w14:textId="77777777" w:rsidR="007373DD" w:rsidRPr="007373DD" w:rsidRDefault="007373DD" w:rsidP="007373DD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Мейрманова Г. А. Этнологиялық зерттеу әдістері. Алматы Қазақ университетія\ 20яфяяяяяяфя16</w:t>
      </w:r>
    </w:p>
    <w:p w14:paraId="2389D52A" w14:textId="77777777" w:rsidR="007373DD" w:rsidRPr="007373DD" w:rsidRDefault="007373DD" w:rsidP="007373DD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Тавадов Г.Т. Этнология. Современный словарь-справочник. М., 2016</w:t>
      </w:r>
    </w:p>
    <w:p w14:paraId="79C36A38" w14:textId="77777777" w:rsidR="007373DD" w:rsidRPr="007373DD" w:rsidRDefault="007373DD" w:rsidP="007373DD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4.Садохин А.П., Грушевицкая Т.Г.  Этнология – М., 2015</w:t>
      </w:r>
    </w:p>
    <w:p w14:paraId="58CEEEDD" w14:textId="77777777" w:rsidR="007373DD" w:rsidRPr="007373DD" w:rsidRDefault="007373DD" w:rsidP="007373DD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5.Козьмин В.А. Полевая этнография. – СПб., 2011</w:t>
      </w:r>
    </w:p>
    <w:p w14:paraId="15AE6C54" w14:textId="77777777" w:rsidR="007373DD" w:rsidRPr="007373DD" w:rsidRDefault="007373DD" w:rsidP="007373DD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6.С.П. Жлоба, И.С. Чернякевич  Полевая этнография (теория  и практика полевых этнографических исследований). - Пособие для студентов исторических факультетов. - Брест., 2007.</w:t>
      </w:r>
    </w:p>
    <w:p w14:paraId="5490939E" w14:textId="77777777" w:rsidR="0012305A" w:rsidRDefault="0012305A" w:rsidP="00913631">
      <w:pPr>
        <w:spacing w:after="0" w:line="240" w:lineRule="auto"/>
        <w:rPr>
          <w:rFonts w:eastAsia="Times New Roman" w:cs="Segoe UI Emoji"/>
          <w:kern w:val="0"/>
          <w:sz w:val="24"/>
          <w:szCs w:val="24"/>
          <w:lang w:val="kk-KZ" w:eastAsia="ru-RU"/>
          <w14:ligatures w14:val="none"/>
        </w:rPr>
      </w:pPr>
    </w:p>
    <w:p w14:paraId="3F63396D" w14:textId="49AE09F1" w:rsidR="008B4C8F" w:rsidRPr="0012305A" w:rsidRDefault="00913631" w:rsidP="008B4C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12-тақырып. </w:t>
      </w:r>
      <w:r w:rsidRPr="0091363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Бақылау мен сұхбатты цифрлік жолмен жазу</w:t>
      </w:r>
    </w:p>
    <w:p w14:paraId="53D72F14" w14:textId="25ABB9D0" w:rsidR="008B4C8F" w:rsidRPr="0012305A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Этнографиялық зерттеу барысында бақылау мен сұхбатты заманауи цифрлық құралдар арқылы жазу әдістерін үйрету.</w:t>
      </w: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br/>
      </w:r>
      <w:r w:rsidRPr="008B4C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практикалық сабақ, тренинг.</w:t>
      </w:r>
    </w:p>
    <w:p w14:paraId="0135F27A" w14:textId="77777777" w:rsidR="008B4C8F" w:rsidRPr="008B4C8F" w:rsidRDefault="008B4C8F" w:rsidP="008B4C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0DA3EE7E" w14:textId="77777777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Этнографиялық деректерді жазудағы дәстүрлі және заманауи тәсілдер.</w:t>
      </w:r>
    </w:p>
    <w:p w14:paraId="650105C7" w14:textId="77777777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Бақылау жүргізу барысындағы цифрлық құралдар:</w:t>
      </w:r>
    </w:p>
    <w:p w14:paraId="73479CDC" w14:textId="77777777" w:rsidR="008B4C8F" w:rsidRPr="0012305A" w:rsidRDefault="008B4C8F" w:rsidP="008B4C8F">
      <w:pPr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фотоаппарат, бейнекамера,</w:t>
      </w:r>
    </w:p>
    <w:p w14:paraId="1D59AC4B" w14:textId="77777777" w:rsidR="008B4C8F" w:rsidRPr="0012305A" w:rsidRDefault="008B4C8F" w:rsidP="008B4C8F">
      <w:pPr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диктофон, смартфон қолдану,</w:t>
      </w:r>
    </w:p>
    <w:p w14:paraId="14338334" w14:textId="77777777" w:rsidR="008B4C8F" w:rsidRPr="0012305A" w:rsidRDefault="008B4C8F" w:rsidP="008B4C8F">
      <w:pPr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дрон арқылы түсірілім.</w:t>
      </w:r>
    </w:p>
    <w:p w14:paraId="173D2015" w14:textId="77777777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Сұхбатты цифрлік жолмен жазу ерекшеліктері:</w:t>
      </w:r>
    </w:p>
    <w:p w14:paraId="1F049654" w14:textId="77777777" w:rsidR="008B4C8F" w:rsidRPr="0012305A" w:rsidRDefault="008B4C8F" w:rsidP="008B4C8F">
      <w:pPr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аудио жазба,</w:t>
      </w:r>
    </w:p>
    <w:p w14:paraId="0E07E00C" w14:textId="77777777" w:rsidR="008B4C8F" w:rsidRPr="0012305A" w:rsidRDefault="008B4C8F" w:rsidP="008B4C8F">
      <w:pPr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бейне жазба,</w:t>
      </w:r>
    </w:p>
    <w:p w14:paraId="5F2AE36E" w14:textId="77777777" w:rsidR="008B4C8F" w:rsidRPr="0012305A" w:rsidRDefault="008B4C8F" w:rsidP="008B4C8F">
      <w:pPr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онлайн сұхбат (Zoom, Google Meet).</w:t>
      </w:r>
    </w:p>
    <w:p w14:paraId="0B63E036" w14:textId="77777777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Цифрлық жазбаны жүргізудің этикалық талаптары (рұқсат алу, құпиялылықты сақтау).</w:t>
      </w:r>
    </w:p>
    <w:p w14:paraId="119D24A7" w14:textId="77777777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Аудио және бейне материалдарды өңдеу бағдарламалары (Audacity, Adobe Premiere, Camtasia).</w:t>
      </w:r>
    </w:p>
    <w:p w14:paraId="5493D483" w14:textId="77777777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Сұхбат мәтінін транскрипциялау үшін цифрлық сервис түрлері (Otter.ai, Trint, Google Recorder).</w:t>
      </w:r>
    </w:p>
    <w:p w14:paraId="464C881F" w14:textId="77777777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Бақылау күнделігін электронды форматта жүргізу (Evernote, OneNote, Google Docs).</w:t>
      </w:r>
    </w:p>
    <w:p w14:paraId="010EE1A3" w14:textId="77777777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Жазылған материалдарды сақтаудың қауіпсіздік шаралары (бұлттық сақтау, резервтік көшірме).</w:t>
      </w:r>
    </w:p>
    <w:p w14:paraId="32F2CB8F" w14:textId="77777777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Цифрлық деректерді жүйелеу: каталогтау, метадерек енгізу.</w:t>
      </w:r>
    </w:p>
    <w:p w14:paraId="41AF3BCF" w14:textId="366FDF7C" w:rsidR="008B4C8F" w:rsidRPr="0012305A" w:rsidRDefault="008B4C8F" w:rsidP="008B4C8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kk-KZ" w:eastAsia="ru-RU"/>
          <w14:ligatures w14:val="none"/>
        </w:rPr>
        <w:t>Бақылау мен сұхбат деректерін ғылыми жұмысқа енгізудің заманауи үлгілері.</w:t>
      </w:r>
    </w:p>
    <w:p w14:paraId="3327A071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1242D363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1. Садохин А.П., Грушевицкая Т.Г. Этнология. – Москва, 2000.</w:t>
      </w:r>
    </w:p>
    <w:p w14:paraId="28B4499E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2. Бромлей Ю.В. Очерки теории этноса. – М., 1983.</w:t>
      </w:r>
    </w:p>
    <w:p w14:paraId="27790545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3. Қалшабаева Б.К. Теориялық этнология. – Алматы: Қазақ университеті, 2016. – 236 б.</w:t>
      </w:r>
    </w:p>
    <w:p w14:paraId="68CBFDDB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4. Қартаева Т., Бейсегулова А., Этнографиялық сөздік. – Алматы: Қазақ университеті, 2017.</w:t>
      </w:r>
    </w:p>
    <w:p w14:paraId="74D6B9EF" w14:textId="77777777" w:rsidR="007373DD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5. Шалғынбаева С.Х. Этнографический словарь. – Алматы: Қазақ университеті, 2017.</w:t>
      </w:r>
    </w:p>
    <w:p w14:paraId="688FDF95" w14:textId="6CA7FDEF" w:rsidR="00913631" w:rsidRPr="007373DD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6. Мейрманова Г.А., Исаева А.И. Этнологиялық зерттеу әдістері. – Алматы:  Қазақ университеті, 2016.</w:t>
      </w:r>
    </w:p>
    <w:p w14:paraId="4EBBA720" w14:textId="77777777" w:rsidR="007373DD" w:rsidRPr="00913631" w:rsidRDefault="007373DD" w:rsidP="007373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176211B" w14:textId="72A5F741" w:rsidR="008B4C8F" w:rsidRDefault="00913631" w:rsidP="001230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13-тақырып.</w:t>
      </w:r>
      <w:r w:rsidR="0012305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8B4C8F"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Этнографиялық мәтін. Этика мәселесінің қойылуы</w:t>
      </w:r>
    </w:p>
    <w:p w14:paraId="27FE520D" w14:textId="77777777" w:rsidR="0012305A" w:rsidRPr="0012305A" w:rsidRDefault="0012305A" w:rsidP="0012305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BE0C966" w14:textId="5358B2EE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Этнографиялық мәтін жазудың ғылыми талаптарын түсіндіру, деректерді жариялау барысында этика мәселелерін қарастыру.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br/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пікірталас, практикалық сабақ.</w:t>
      </w:r>
    </w:p>
    <w:p w14:paraId="699B178F" w14:textId="629E7B83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</w:p>
    <w:p w14:paraId="7DE3B58E" w14:textId="77777777" w:rsidR="008B4C8F" w:rsidRPr="008B4C8F" w:rsidRDefault="008B4C8F" w:rsidP="008B4C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23B900A0" w14:textId="77777777" w:rsidR="008B4C8F" w:rsidRP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Этнографиялық мәтін ұғымы және оның ерекшеліктері.</w:t>
      </w:r>
    </w:p>
    <w:p w14:paraId="0B59AD4E" w14:textId="77777777" w:rsidR="008B4C8F" w:rsidRP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Этнографиялық мәтіннің құрылымы: кіріспе, деректер, талдау, қорытынды.</w:t>
      </w:r>
    </w:p>
    <w:p w14:paraId="0A5A3F23" w14:textId="77777777" w:rsidR="008B4C8F" w:rsidRP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Дала күнделігін ғылыми мәтінге айналдыру ерекшеліктері.</w:t>
      </w:r>
    </w:p>
    <w:p w14:paraId="4334E53A" w14:textId="77777777" w:rsidR="008B4C8F" w:rsidRP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Ауызша деректерді жазба мәтінге түсірудің принциптері.</w:t>
      </w:r>
    </w:p>
    <w:p w14:paraId="5F4AAECC" w14:textId="77777777" w:rsidR="008B4C8F" w:rsidRP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Субъективтілік пен объективтілік мәселесі.</w:t>
      </w:r>
    </w:p>
    <w:p w14:paraId="4F20A1F3" w14:textId="77777777" w:rsidR="008B4C8F" w:rsidRP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Этнографиялық мәтіндегі ғылыми стиль және баяндау формасы.</w:t>
      </w:r>
    </w:p>
    <w:p w14:paraId="31F1B8F3" w14:textId="77777777" w:rsidR="008B4C8F" w:rsidRP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Этика мәселелері:</w:t>
      </w:r>
    </w:p>
    <w:p w14:paraId="21511BAB" w14:textId="77777777" w:rsidR="008B4C8F" w:rsidRPr="008B4C8F" w:rsidRDefault="008B4C8F" w:rsidP="008B4C8F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зерттелушіден рұқсат алу,</w:t>
      </w:r>
    </w:p>
    <w:p w14:paraId="3F9F3D59" w14:textId="77777777" w:rsidR="008B4C8F" w:rsidRPr="008B4C8F" w:rsidRDefault="008B4C8F" w:rsidP="008B4C8F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құпиялылықты сақтау,</w:t>
      </w:r>
    </w:p>
    <w:p w14:paraId="5B014B15" w14:textId="77777777" w:rsidR="008B4C8F" w:rsidRPr="008B4C8F" w:rsidRDefault="008B4C8F" w:rsidP="008B4C8F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дерек иесінің құқығын қорғау.</w:t>
      </w:r>
    </w:p>
    <w:p w14:paraId="5BAA56F8" w14:textId="77777777" w:rsidR="008B4C8F" w:rsidRP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Зерттеуші мен информант арасындағы қарым-қатынас мәдениеті.</w:t>
      </w:r>
    </w:p>
    <w:p w14:paraId="30D748FA" w14:textId="77777777" w:rsidR="008B4C8F" w:rsidRP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Мәтінді жариялау кезіндегі этикалық шектеулер (бейне/фото, жеке мәлімет).</w:t>
      </w:r>
    </w:p>
    <w:p w14:paraId="4E177357" w14:textId="77777777" w:rsidR="008B4C8F" w:rsidRDefault="008B4C8F" w:rsidP="008B4C8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Қазіргі этнографиядағы этикалық кодекс және халықаралық тәжірибе.</w:t>
      </w:r>
    </w:p>
    <w:p w14:paraId="07FBD245" w14:textId="77777777" w:rsidR="007373DD" w:rsidRPr="007373DD" w:rsidRDefault="007373DD" w:rsidP="00737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62BE55AA" w14:textId="77777777" w:rsidR="007373DD" w:rsidRPr="007373DD" w:rsidRDefault="007373DD" w:rsidP="00737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1. Садохин А.П., Грушевицкая Т.Г. Этнология. – Москва, 2000.</w:t>
      </w:r>
    </w:p>
    <w:p w14:paraId="3AE9483B" w14:textId="77777777" w:rsidR="007373DD" w:rsidRPr="007373DD" w:rsidRDefault="007373DD" w:rsidP="00737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2. Бромлей Ю.В. Очерки теории этноса. – М., 1983.</w:t>
      </w:r>
    </w:p>
    <w:p w14:paraId="2284C15F" w14:textId="77777777" w:rsidR="007373DD" w:rsidRPr="007373DD" w:rsidRDefault="007373DD" w:rsidP="00737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3. Қалшабаева Б.К. Теориялық этнология. – Алматы: Қазақ университеті, 2016. – 236 б.</w:t>
      </w:r>
    </w:p>
    <w:p w14:paraId="59FB2D5B" w14:textId="77777777" w:rsidR="007373DD" w:rsidRPr="007373DD" w:rsidRDefault="007373DD" w:rsidP="00737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lastRenderedPageBreak/>
        <w:t>4. Қартаева Т., Бейсегулова А., Этнографиялық сөздік. – Алматы: Қазақ университеті, 2017.</w:t>
      </w:r>
    </w:p>
    <w:p w14:paraId="1407DFB7" w14:textId="77777777" w:rsidR="007373DD" w:rsidRPr="007373DD" w:rsidRDefault="007373DD" w:rsidP="00737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5. Шалғынбаева С.Х. Этнографический словарь. – Алматы: Қазақ университеті, 2017.</w:t>
      </w:r>
    </w:p>
    <w:p w14:paraId="4C04B364" w14:textId="0D1E394A" w:rsidR="00913631" w:rsidRPr="007373DD" w:rsidRDefault="007373DD" w:rsidP="00737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6. Мейрманова Г.А., Исаева А.И. Этнологиялық зерттеу әдістері. – Алматы:  Қазақ университеті, 2016.</w:t>
      </w:r>
    </w:p>
    <w:p w14:paraId="18B5F50A" w14:textId="65E32AE0" w:rsidR="008B4C8F" w:rsidRPr="0012305A" w:rsidRDefault="00913631" w:rsidP="00123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14-тақырып. </w:t>
      </w:r>
      <w:r w:rsidR="008B4C8F"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Этнографиялық артефактілерді ғылыми реконструкциялау тәжірибесі</w:t>
      </w:r>
    </w:p>
    <w:p w14:paraId="17865155" w14:textId="56285F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Дәстүрлі этнографиялық бұйымдарды ғылыми тұрғыда қайта қалпына келтірудің әдістерін меңгерту, материалдық мәдениетті зерттеудің жаңа мүмкіндіктерін көрсету.</w:t>
      </w:r>
    </w:p>
    <w:p w14:paraId="16EAF569" w14:textId="36E4A9F8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дәріс, практикалық сабақ, семинар, музейдегі тәжірибе.</w:t>
      </w:r>
    </w:p>
    <w:p w14:paraId="66707B16" w14:textId="279B251A" w:rsidR="008B4C8F" w:rsidRPr="0012305A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042EF19C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Этнографиялық артефакт ұғымы: анықтамасы мен ерекшеліктері.</w:t>
      </w:r>
    </w:p>
    <w:p w14:paraId="17F78F64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Ғылыми реконструкцияның мақсаты мен міндеттері.</w:t>
      </w:r>
    </w:p>
    <w:p w14:paraId="74E79437" w14:textId="77777777" w:rsidR="0012305A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Реконструкциялаудың әдіснамасы:</w:t>
      </w:r>
    </w:p>
    <w:p w14:paraId="5094D149" w14:textId="732DF4D8" w:rsidR="008B4C8F" w:rsidRPr="008B4C8F" w:rsidRDefault="0012305A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ab/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тарихи деректерді пайдалану,</w:t>
      </w:r>
    </w:p>
    <w:p w14:paraId="782DC644" w14:textId="3077A303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археологиялық және этнографиялық салыстыру,</w:t>
      </w:r>
    </w:p>
    <w:p w14:paraId="0F1C1C5C" w14:textId="0838D24E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музей қорларымен жұмыс.</w:t>
      </w:r>
    </w:p>
    <w:p w14:paraId="677AE89E" w14:textId="06E8BF20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Артефактілердің негізгі түрлері және реконструкциялау тәжірибесі:</w:t>
      </w:r>
    </w:p>
    <w:p w14:paraId="713AD920" w14:textId="5442F244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тұрғын үй түрлері,</w:t>
      </w:r>
    </w:p>
    <w:p w14:paraId="79A897C2" w14:textId="468AC20B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киім-кешек пен әшекейлер,</w:t>
      </w:r>
    </w:p>
    <w:p w14:paraId="53D2E67C" w14:textId="5BF7A53B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тұрмыстық заттар (ыдыс-аяқ, еңбек құралдары),</w:t>
      </w:r>
    </w:p>
    <w:p w14:paraId="5CE10A5F" w14:textId="37809C44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музыкалық аспаптар.</w:t>
      </w:r>
    </w:p>
    <w:p w14:paraId="4057CADC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Материалдар мен технологияны анықтау (жүн, тері, ағаш, металл, сүйек).</w:t>
      </w:r>
    </w:p>
    <w:p w14:paraId="030E266D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Шеберлік дәстүрін этнографиялық реконструкцияда қолдану.</w:t>
      </w:r>
    </w:p>
    <w:p w14:paraId="50E4E888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Қолөнершілермен және жергілікті шеберлермен ынтымақтастық.</w:t>
      </w:r>
    </w:p>
    <w:p w14:paraId="78B98771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 Ғылыми реконструкция мен этнофестивальдердегі көрініс (жәрмеңкелер, театрландырылған қойылымдар).</w:t>
      </w:r>
    </w:p>
    <w:p w14:paraId="008DE953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9. Реконструкцияның музей ісіндегі рөлі (этнографиялық көрмелер, интерактивті экспозициялар).</w:t>
      </w:r>
    </w:p>
    <w:p w14:paraId="5F3CBE96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10. Қазіргі ғылымдағы проблемалар: түпнұсқа мен реконструкцияның айырмашылығы, дәлдік мәселесі, этикалық шектеулер.</w:t>
      </w:r>
    </w:p>
    <w:p w14:paraId="423184EA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Әдебиеттер:</w:t>
      </w:r>
    </w:p>
    <w:p w14:paraId="00C4E12C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1.Основы этнологии /отв. ред. В.В. Пименов). М., 2007 Раздел I.</w:t>
      </w:r>
    </w:p>
    <w:p w14:paraId="1BFF187F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Мейрманова Г. А. Этнологиялық зерттеу әдістері. Алматы Қазақ университетія\ 20яфяяяяяяфя16</w:t>
      </w:r>
    </w:p>
    <w:p w14:paraId="245B8CDE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Тавадов Г.Т. Этнология. Современный словарь-справочник. М., 2016</w:t>
      </w:r>
    </w:p>
    <w:p w14:paraId="6737DFA0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4.Садохин А.П., Грушевицкая Т.Г.  Этнология – М., 2015</w:t>
      </w:r>
    </w:p>
    <w:p w14:paraId="658ADD71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5.Козьмин В.А. Полевая этнография. – СПб., 2011</w:t>
      </w:r>
    </w:p>
    <w:p w14:paraId="03BFECF2" w14:textId="1B5E382E" w:rsidR="0012305A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6.С.П. Жлоба, И.С. Чернякевич  Полевая этнография (теория  и практика полевых этнографических исследований). - Пособие для студентов исторических факультетов. - Брест., 2007.</w:t>
      </w:r>
    </w:p>
    <w:p w14:paraId="7D16F5E5" w14:textId="77777777" w:rsid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73A26C4" w14:textId="205FFFF4" w:rsidR="0012305A" w:rsidRPr="007373DD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15 тақырып</w:t>
      </w:r>
      <w:r w:rsid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. </w:t>
      </w: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Этнографиялық коллекцияның қазіргі сақталу күйі және оның факторлары</w:t>
      </w:r>
    </w:p>
    <w:p w14:paraId="41E44DDC" w14:textId="5B953C60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Этнографиялық коллекциялардың қазіргі жағдайын, сақталуына әсер ететін факторларды талдау және оларды қорғау жолдарын көрсету.</w:t>
      </w:r>
    </w:p>
    <w:p w14:paraId="0E9C1291" w14:textId="34E3C096" w:rsidR="0012305A" w:rsidRPr="007373DD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дәріс, семинар, музейге экскурсия, пікірталас.</w:t>
      </w:r>
    </w:p>
    <w:p w14:paraId="6068026C" w14:textId="2F19DF66" w:rsidR="008B4C8F" w:rsidRPr="0012305A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1131CCE4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Этнографиялық коллекция ұғымы және оның ғылыми-мәдени маңызы.</w:t>
      </w:r>
    </w:p>
    <w:p w14:paraId="3E8E10A2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Этнографиялық заттардың негізгі түрлері (тұрғын үй, киім-кешек, қолөнер бұйымдары, әшекейлер, еңбек құралдары, музыкалық аспаптар).</w:t>
      </w:r>
    </w:p>
    <w:p w14:paraId="6B20ED77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3. Қазіргі музейлердегі этнографиялық коллекциялардың жағдайы.</w:t>
      </w:r>
    </w:p>
    <w:p w14:paraId="5B3624BA" w14:textId="77777777" w:rsidR="0012305A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Сақталу жағдайына әсер ететін табиғи факторлар:</w:t>
      </w:r>
    </w:p>
    <w:p w14:paraId="49F09E35" w14:textId="472BD161" w:rsidR="008B4C8F" w:rsidRPr="008B4C8F" w:rsidRDefault="0012305A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ab/>
      </w:r>
      <w:r w:rsidR="008B4C8F"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температура,</w:t>
      </w:r>
    </w:p>
    <w:p w14:paraId="2EF2433A" w14:textId="5AD9E18C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ылғалдылық,</w:t>
      </w:r>
    </w:p>
    <w:p w14:paraId="1F09D819" w14:textId="51EEC98D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жарық,</w:t>
      </w:r>
    </w:p>
    <w:p w14:paraId="57B3EA42" w14:textId="2838E2D8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зиянды жәндіктер мен микроағзалар.</w:t>
      </w:r>
    </w:p>
    <w:p w14:paraId="18DAA297" w14:textId="2963529C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Әлеуметтік-экономикалық факторлар:</w:t>
      </w:r>
    </w:p>
    <w:p w14:paraId="169C4796" w14:textId="410C37C4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қаржыландыру деңгейі,</w:t>
      </w:r>
    </w:p>
    <w:p w14:paraId="0472F8F9" w14:textId="12366E44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мамандар тапшылығы,</w:t>
      </w:r>
    </w:p>
    <w:p w14:paraId="49C613C4" w14:textId="4EF4878A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12305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заманауи технологиялардың жеткіліксіздігі.</w:t>
      </w:r>
    </w:p>
    <w:p w14:paraId="4EF11F98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Этнографиялық коллекциялардың бұзылу себептері (материалдың табиғи тозуы, дұрыс сақталмауы, реставрацияның болмауы).</w:t>
      </w:r>
    </w:p>
    <w:p w14:paraId="1355D872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Музей ісіндегі реставрация және консервация жұмыстары.</w:t>
      </w:r>
    </w:p>
    <w:p w14:paraId="5F5D592A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 Цифрлық сақтау және 3D-реконструкция тәжірибелері.</w:t>
      </w:r>
    </w:p>
    <w:p w14:paraId="1B32929A" w14:textId="77777777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9. Этнографиялық коллекцияларды сақтау мәдениетіндегі халықаралық стандарттар (ЮНЕСКО, ICOM).</w:t>
      </w:r>
    </w:p>
    <w:p w14:paraId="663321BF" w14:textId="5066025F" w:rsidR="008B4C8F" w:rsidRPr="008B4C8F" w:rsidRDefault="008B4C8F" w:rsidP="008B4C8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10. Қазақстан музейлеріндегі этнографиялық коллекцияларды қорғаудың өзекті мәселелері мен болашағы.</w:t>
      </w:r>
    </w:p>
    <w:p w14:paraId="50466A0B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385EF83F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Садохин А.П., Грушевицкая Т.Г. Этнология. – Москва, 2000.</w:t>
      </w:r>
    </w:p>
    <w:p w14:paraId="2E6650F8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Бромлей Ю.В. Очерки теории этноса. – М., 1983.</w:t>
      </w:r>
    </w:p>
    <w:p w14:paraId="263D09E5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Қалшабаева Б.К. Теориялық этнология. – Алматы: Қазақ университеті, 2016. – 236 б.</w:t>
      </w:r>
    </w:p>
    <w:p w14:paraId="0EB15AD4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Қартаева Т., Бейсегулова А., Этнографиялық сөздік. – Алматы: Қазақ университеті, 2017.</w:t>
      </w:r>
    </w:p>
    <w:p w14:paraId="44F6392D" w14:textId="77777777" w:rsidR="007373DD" w:rsidRPr="007373DD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Шалғынбаева С.Х. Этнографический словарь. – Алматы: Қазақ университеті, 2017.</w:t>
      </w:r>
    </w:p>
    <w:p w14:paraId="0FA96124" w14:textId="34FC5C19" w:rsidR="00913631" w:rsidRPr="00913631" w:rsidRDefault="007373DD" w:rsidP="007373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Мейрманова Г.А., Исаева А.И. Этнологиялық зерттеу әдістері. – Алматы:  Қазақ университеті, 2016.</w:t>
      </w:r>
    </w:p>
    <w:p w14:paraId="70006E47" w14:textId="77777777" w:rsidR="00913631" w:rsidRPr="00913631" w:rsidRDefault="00913631" w:rsidP="0091363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B938F94" w14:textId="77777777" w:rsidR="00913631" w:rsidRPr="00913631" w:rsidRDefault="00913631" w:rsidP="0091363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6F80F49" w14:textId="77777777" w:rsidR="00913631" w:rsidRPr="00913631" w:rsidRDefault="00913631" w:rsidP="0091363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15D25E7C" w14:textId="77777777" w:rsidR="00A21C2C" w:rsidRPr="008B4C8F" w:rsidRDefault="00A21C2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21C2C" w:rsidRPr="008B4C8F" w:rsidSect="007373D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0DE"/>
    <w:multiLevelType w:val="multilevel"/>
    <w:tmpl w:val="4A94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E1E6A"/>
    <w:multiLevelType w:val="hybridMultilevel"/>
    <w:tmpl w:val="E3FCF210"/>
    <w:lvl w:ilvl="0" w:tplc="E74849A6">
      <w:start w:val="1"/>
      <w:numFmt w:val="decimal"/>
      <w:lvlText w:val="%1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4AD2"/>
    <w:multiLevelType w:val="multilevel"/>
    <w:tmpl w:val="6078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64BC7"/>
    <w:multiLevelType w:val="hybridMultilevel"/>
    <w:tmpl w:val="8B7C74DC"/>
    <w:lvl w:ilvl="0" w:tplc="E74849A6">
      <w:start w:val="1"/>
      <w:numFmt w:val="decimal"/>
      <w:lvlText w:val="%1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67A6C"/>
    <w:multiLevelType w:val="multilevel"/>
    <w:tmpl w:val="97E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E60E4"/>
    <w:multiLevelType w:val="hybridMultilevel"/>
    <w:tmpl w:val="8B12BD56"/>
    <w:lvl w:ilvl="0" w:tplc="E74849A6">
      <w:start w:val="1"/>
      <w:numFmt w:val="decimal"/>
      <w:lvlText w:val="%1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21FC"/>
    <w:multiLevelType w:val="hybridMultilevel"/>
    <w:tmpl w:val="03A42C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665BA"/>
    <w:multiLevelType w:val="multilevel"/>
    <w:tmpl w:val="B7F8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F739C"/>
    <w:multiLevelType w:val="multilevel"/>
    <w:tmpl w:val="043E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96860"/>
    <w:multiLevelType w:val="multilevel"/>
    <w:tmpl w:val="CFCC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A6277"/>
    <w:multiLevelType w:val="multilevel"/>
    <w:tmpl w:val="98E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97609"/>
    <w:multiLevelType w:val="multilevel"/>
    <w:tmpl w:val="EE38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F4019"/>
    <w:multiLevelType w:val="multilevel"/>
    <w:tmpl w:val="977E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86EE7"/>
    <w:multiLevelType w:val="hybridMultilevel"/>
    <w:tmpl w:val="EA7420D8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>
      <w:start w:val="1"/>
      <w:numFmt w:val="lowerRoman"/>
      <w:lvlText w:val="%3."/>
      <w:lvlJc w:val="right"/>
      <w:pPr>
        <w:ind w:left="2084" w:hanging="180"/>
      </w:pPr>
    </w:lvl>
    <w:lvl w:ilvl="3" w:tplc="2000000F">
      <w:start w:val="1"/>
      <w:numFmt w:val="decimal"/>
      <w:lvlText w:val="%4."/>
      <w:lvlJc w:val="left"/>
      <w:pPr>
        <w:ind w:left="2804" w:hanging="360"/>
      </w:pPr>
    </w:lvl>
    <w:lvl w:ilvl="4" w:tplc="20000019">
      <w:start w:val="1"/>
      <w:numFmt w:val="lowerLetter"/>
      <w:lvlText w:val="%5."/>
      <w:lvlJc w:val="left"/>
      <w:pPr>
        <w:ind w:left="3524" w:hanging="360"/>
      </w:pPr>
    </w:lvl>
    <w:lvl w:ilvl="5" w:tplc="2000001B">
      <w:start w:val="1"/>
      <w:numFmt w:val="lowerRoman"/>
      <w:lvlText w:val="%6."/>
      <w:lvlJc w:val="right"/>
      <w:pPr>
        <w:ind w:left="4244" w:hanging="180"/>
      </w:pPr>
    </w:lvl>
    <w:lvl w:ilvl="6" w:tplc="2000000F">
      <w:start w:val="1"/>
      <w:numFmt w:val="decimal"/>
      <w:lvlText w:val="%7."/>
      <w:lvlJc w:val="left"/>
      <w:pPr>
        <w:ind w:left="4964" w:hanging="360"/>
      </w:pPr>
    </w:lvl>
    <w:lvl w:ilvl="7" w:tplc="20000019">
      <w:start w:val="1"/>
      <w:numFmt w:val="lowerLetter"/>
      <w:lvlText w:val="%8."/>
      <w:lvlJc w:val="left"/>
      <w:pPr>
        <w:ind w:left="5684" w:hanging="360"/>
      </w:pPr>
    </w:lvl>
    <w:lvl w:ilvl="8" w:tplc="2000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9E35D8"/>
    <w:multiLevelType w:val="multilevel"/>
    <w:tmpl w:val="A25A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22792F"/>
    <w:multiLevelType w:val="multilevel"/>
    <w:tmpl w:val="864E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02E6E"/>
    <w:multiLevelType w:val="multilevel"/>
    <w:tmpl w:val="C6D0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735C17"/>
    <w:multiLevelType w:val="multilevel"/>
    <w:tmpl w:val="6292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F4A6C"/>
    <w:multiLevelType w:val="multilevel"/>
    <w:tmpl w:val="C4BA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90DBB"/>
    <w:multiLevelType w:val="multilevel"/>
    <w:tmpl w:val="C32A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DD54E4"/>
    <w:multiLevelType w:val="hybridMultilevel"/>
    <w:tmpl w:val="107CAC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6C73"/>
    <w:multiLevelType w:val="multilevel"/>
    <w:tmpl w:val="6AB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6B1A5B"/>
    <w:multiLevelType w:val="multilevel"/>
    <w:tmpl w:val="850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D0B37"/>
    <w:multiLevelType w:val="multilevel"/>
    <w:tmpl w:val="0160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5623DA"/>
    <w:multiLevelType w:val="multilevel"/>
    <w:tmpl w:val="11AA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734547"/>
    <w:multiLevelType w:val="hybridMultilevel"/>
    <w:tmpl w:val="D3FE45E2"/>
    <w:lvl w:ilvl="0" w:tplc="2000000F">
      <w:start w:val="1"/>
      <w:numFmt w:val="decimal"/>
      <w:lvlText w:val="%1."/>
      <w:lvlJc w:val="left"/>
      <w:pPr>
        <w:ind w:left="3763" w:hanging="360"/>
      </w:pPr>
    </w:lvl>
    <w:lvl w:ilvl="1" w:tplc="20000019">
      <w:start w:val="1"/>
      <w:numFmt w:val="lowerLetter"/>
      <w:lvlText w:val="%2."/>
      <w:lvlJc w:val="left"/>
      <w:pPr>
        <w:ind w:left="4483" w:hanging="360"/>
      </w:pPr>
    </w:lvl>
    <w:lvl w:ilvl="2" w:tplc="2000001B">
      <w:start w:val="1"/>
      <w:numFmt w:val="lowerRoman"/>
      <w:lvlText w:val="%3."/>
      <w:lvlJc w:val="right"/>
      <w:pPr>
        <w:ind w:left="5203" w:hanging="180"/>
      </w:pPr>
    </w:lvl>
    <w:lvl w:ilvl="3" w:tplc="2000000F">
      <w:start w:val="1"/>
      <w:numFmt w:val="decimal"/>
      <w:lvlText w:val="%4."/>
      <w:lvlJc w:val="left"/>
      <w:pPr>
        <w:ind w:left="5923" w:hanging="360"/>
      </w:pPr>
    </w:lvl>
    <w:lvl w:ilvl="4" w:tplc="20000019">
      <w:start w:val="1"/>
      <w:numFmt w:val="lowerLetter"/>
      <w:lvlText w:val="%5."/>
      <w:lvlJc w:val="left"/>
      <w:pPr>
        <w:ind w:left="6643" w:hanging="360"/>
      </w:pPr>
    </w:lvl>
    <w:lvl w:ilvl="5" w:tplc="2000001B">
      <w:start w:val="1"/>
      <w:numFmt w:val="lowerRoman"/>
      <w:lvlText w:val="%6."/>
      <w:lvlJc w:val="right"/>
      <w:pPr>
        <w:ind w:left="7363" w:hanging="180"/>
      </w:pPr>
    </w:lvl>
    <w:lvl w:ilvl="6" w:tplc="2000000F">
      <w:start w:val="1"/>
      <w:numFmt w:val="decimal"/>
      <w:lvlText w:val="%7."/>
      <w:lvlJc w:val="left"/>
      <w:pPr>
        <w:ind w:left="8083" w:hanging="360"/>
      </w:pPr>
    </w:lvl>
    <w:lvl w:ilvl="7" w:tplc="20000019">
      <w:start w:val="1"/>
      <w:numFmt w:val="lowerLetter"/>
      <w:lvlText w:val="%8."/>
      <w:lvlJc w:val="left"/>
      <w:pPr>
        <w:ind w:left="8803" w:hanging="360"/>
      </w:pPr>
    </w:lvl>
    <w:lvl w:ilvl="8" w:tplc="2000001B">
      <w:start w:val="1"/>
      <w:numFmt w:val="lowerRoman"/>
      <w:lvlText w:val="%9."/>
      <w:lvlJc w:val="right"/>
      <w:pPr>
        <w:ind w:left="9523" w:hanging="180"/>
      </w:pPr>
    </w:lvl>
  </w:abstractNum>
  <w:abstractNum w:abstractNumId="26" w15:restartNumberingAfterBreak="0">
    <w:nsid w:val="49A331C5"/>
    <w:multiLevelType w:val="hybridMultilevel"/>
    <w:tmpl w:val="2A6020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F6AD3"/>
    <w:multiLevelType w:val="multilevel"/>
    <w:tmpl w:val="ED96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46014A"/>
    <w:multiLevelType w:val="multilevel"/>
    <w:tmpl w:val="55E4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3967D1"/>
    <w:multiLevelType w:val="hybridMultilevel"/>
    <w:tmpl w:val="F73425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E2579"/>
    <w:multiLevelType w:val="multilevel"/>
    <w:tmpl w:val="B28A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537265"/>
    <w:multiLevelType w:val="multilevel"/>
    <w:tmpl w:val="CFFE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66885"/>
    <w:multiLevelType w:val="multilevel"/>
    <w:tmpl w:val="0AF8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8E66BA"/>
    <w:multiLevelType w:val="multilevel"/>
    <w:tmpl w:val="8F72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BE03CF"/>
    <w:multiLevelType w:val="multilevel"/>
    <w:tmpl w:val="A142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7331E8"/>
    <w:multiLevelType w:val="multilevel"/>
    <w:tmpl w:val="99C8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C5965"/>
    <w:multiLevelType w:val="hybridMultilevel"/>
    <w:tmpl w:val="7370171C"/>
    <w:lvl w:ilvl="0" w:tplc="E74849A6">
      <w:start w:val="1"/>
      <w:numFmt w:val="decimal"/>
      <w:lvlText w:val="%1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C7CE9"/>
    <w:multiLevelType w:val="multilevel"/>
    <w:tmpl w:val="8A7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65670"/>
    <w:multiLevelType w:val="multilevel"/>
    <w:tmpl w:val="97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C5577D"/>
    <w:multiLevelType w:val="multilevel"/>
    <w:tmpl w:val="5510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6487C"/>
    <w:multiLevelType w:val="hybridMultilevel"/>
    <w:tmpl w:val="46520F68"/>
    <w:lvl w:ilvl="0" w:tplc="5DB69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834D5"/>
    <w:multiLevelType w:val="hybridMultilevel"/>
    <w:tmpl w:val="10642672"/>
    <w:lvl w:ilvl="0" w:tplc="E74849A6">
      <w:start w:val="1"/>
      <w:numFmt w:val="decimal"/>
      <w:lvlText w:val="%1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276F8"/>
    <w:multiLevelType w:val="multilevel"/>
    <w:tmpl w:val="B530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500454"/>
    <w:multiLevelType w:val="hybridMultilevel"/>
    <w:tmpl w:val="7FE871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07B4C"/>
    <w:multiLevelType w:val="multilevel"/>
    <w:tmpl w:val="B33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5205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775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3492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511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7898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0529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648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7507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41258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60487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1269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7551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99485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093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12969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1856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104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28839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43956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9680823">
    <w:abstractNumId w:val="31"/>
  </w:num>
  <w:num w:numId="21" w16cid:durableId="641426872">
    <w:abstractNumId w:val="7"/>
  </w:num>
  <w:num w:numId="22" w16cid:durableId="1615138504">
    <w:abstractNumId w:val="0"/>
  </w:num>
  <w:num w:numId="23" w16cid:durableId="1288927027">
    <w:abstractNumId w:val="35"/>
  </w:num>
  <w:num w:numId="24" w16cid:durableId="1318920675">
    <w:abstractNumId w:val="14"/>
  </w:num>
  <w:num w:numId="25" w16cid:durableId="224878015">
    <w:abstractNumId w:val="18"/>
  </w:num>
  <w:num w:numId="26" w16cid:durableId="1549102122">
    <w:abstractNumId w:val="23"/>
  </w:num>
  <w:num w:numId="27" w16cid:durableId="1848056014">
    <w:abstractNumId w:val="30"/>
  </w:num>
  <w:num w:numId="28" w16cid:durableId="1028260437">
    <w:abstractNumId w:val="33"/>
  </w:num>
  <w:num w:numId="29" w16cid:durableId="1395196965">
    <w:abstractNumId w:val="10"/>
  </w:num>
  <w:num w:numId="30" w16cid:durableId="1236236174">
    <w:abstractNumId w:val="19"/>
  </w:num>
  <w:num w:numId="31" w16cid:durableId="1370686725">
    <w:abstractNumId w:val="24"/>
  </w:num>
  <w:num w:numId="32" w16cid:durableId="1246763564">
    <w:abstractNumId w:val="16"/>
  </w:num>
  <w:num w:numId="33" w16cid:durableId="1129395626">
    <w:abstractNumId w:val="27"/>
  </w:num>
  <w:num w:numId="34" w16cid:durableId="166874207">
    <w:abstractNumId w:val="44"/>
  </w:num>
  <w:num w:numId="35" w16cid:durableId="851069896">
    <w:abstractNumId w:val="8"/>
  </w:num>
  <w:num w:numId="36" w16cid:durableId="1461722673">
    <w:abstractNumId w:val="21"/>
  </w:num>
  <w:num w:numId="37" w16cid:durableId="1847282951">
    <w:abstractNumId w:val="38"/>
  </w:num>
  <w:num w:numId="38" w16cid:durableId="860360065">
    <w:abstractNumId w:val="32"/>
  </w:num>
  <w:num w:numId="39" w16cid:durableId="1310020271">
    <w:abstractNumId w:val="15"/>
  </w:num>
  <w:num w:numId="40" w16cid:durableId="112595430">
    <w:abstractNumId w:val="28"/>
  </w:num>
  <w:num w:numId="41" w16cid:durableId="131559564">
    <w:abstractNumId w:val="37"/>
  </w:num>
  <w:num w:numId="42" w16cid:durableId="582181177">
    <w:abstractNumId w:val="22"/>
  </w:num>
  <w:num w:numId="43" w16cid:durableId="1176968277">
    <w:abstractNumId w:val="42"/>
  </w:num>
  <w:num w:numId="44" w16cid:durableId="856693740">
    <w:abstractNumId w:val="9"/>
  </w:num>
  <w:num w:numId="45" w16cid:durableId="682326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7C"/>
    <w:rsid w:val="0012305A"/>
    <w:rsid w:val="002B56CC"/>
    <w:rsid w:val="003023F7"/>
    <w:rsid w:val="00364880"/>
    <w:rsid w:val="00640223"/>
    <w:rsid w:val="007373DD"/>
    <w:rsid w:val="007E307C"/>
    <w:rsid w:val="008B4C8F"/>
    <w:rsid w:val="00913631"/>
    <w:rsid w:val="00A21C2C"/>
    <w:rsid w:val="00A85C20"/>
    <w:rsid w:val="00AA00ED"/>
    <w:rsid w:val="00AE43F1"/>
    <w:rsid w:val="00C66C58"/>
    <w:rsid w:val="00F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B2CF"/>
  <w15:chartTrackingRefBased/>
  <w15:docId w15:val="{3A66A531-9671-4DC0-B206-BC61C0EA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3DD"/>
  </w:style>
  <w:style w:type="paragraph" w:styleId="1">
    <w:name w:val="heading 1"/>
    <w:basedOn w:val="a"/>
    <w:next w:val="a"/>
    <w:link w:val="10"/>
    <w:uiPriority w:val="9"/>
    <w:qFormat/>
    <w:rsid w:val="007E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0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0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0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0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0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0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0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0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0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0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307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363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3631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B4C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ra.0105@bk.ru" TargetMode="External"/><Relationship Id="rId5" Type="http://schemas.openxmlformats.org/officeDocument/2006/relationships/hyperlink" Target="mailto:Ainur.kazn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3595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Садығожа Анара</dc:creator>
  <cp:keywords/>
  <dc:description/>
  <cp:lastModifiedBy>Садығожа Анара</cp:lastModifiedBy>
  <cp:revision>2</cp:revision>
  <dcterms:created xsi:type="dcterms:W3CDTF">2025-09-30T03:42:00Z</dcterms:created>
  <dcterms:modified xsi:type="dcterms:W3CDTF">2025-09-30T03:42:00Z</dcterms:modified>
</cp:coreProperties>
</file>